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ED" w:rsidRPr="00CA45C3" w:rsidRDefault="009873ED" w:rsidP="009873ED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A45C3">
        <w:rPr>
          <w:rFonts w:ascii="Times New Roman" w:hAnsi="Times New Roman" w:cs="Times New Roman"/>
          <w:b/>
          <w:caps/>
          <w:sz w:val="28"/>
          <w:szCs w:val="28"/>
        </w:rPr>
        <w:t>Раздел 1.</w:t>
      </w:r>
    </w:p>
    <w:p w:rsidR="009873ED" w:rsidRPr="00CA45C3" w:rsidRDefault="009873ED" w:rsidP="009873ED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A45C3">
        <w:rPr>
          <w:rFonts w:ascii="Times New Roman" w:hAnsi="Times New Roman" w:cs="Times New Roman"/>
          <w:b/>
          <w:caps/>
          <w:sz w:val="28"/>
          <w:szCs w:val="28"/>
        </w:rPr>
        <w:t>Понятие научной полемики. Жанры научного общения.</w:t>
      </w:r>
    </w:p>
    <w:p w:rsidR="009873ED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5C3" w:rsidRPr="00CA45C3" w:rsidRDefault="00CA45C3" w:rsidP="009873E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5C3">
        <w:rPr>
          <w:rFonts w:ascii="Times New Roman" w:hAnsi="Times New Roman" w:cs="Times New Roman"/>
          <w:b/>
          <w:sz w:val="28"/>
          <w:szCs w:val="28"/>
        </w:rPr>
        <w:t>Вопрос 1. Понятие научной полемики.</w:t>
      </w:r>
    </w:p>
    <w:p w:rsidR="009873ED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исходим из того, что элемент </w:t>
      </w:r>
      <w:r w:rsidRPr="009873ED">
        <w:rPr>
          <w:rFonts w:ascii="Times New Roman" w:hAnsi="Times New Roman" w:cs="Times New Roman"/>
          <w:b/>
          <w:i/>
          <w:sz w:val="28"/>
          <w:szCs w:val="28"/>
        </w:rPr>
        <w:t>полемики</w:t>
      </w:r>
      <w:r>
        <w:rPr>
          <w:rFonts w:ascii="Times New Roman" w:hAnsi="Times New Roman" w:cs="Times New Roman"/>
          <w:sz w:val="28"/>
          <w:szCs w:val="28"/>
        </w:rPr>
        <w:t xml:space="preserve"> присутствует абсолютно в каждом виде научного общения. Любое сравнение/сопоставление знания («старого» и «нового», «своего» и «чужого»), будь то прямое или косвенное, и задает полемической начало научной речи. Любое позиционирование своего мнения среди многообразия других, любая попытка найти свою нишу в науке может рассматриваться как случай несогласия с рядом других исследовательских мнений по изучаемому вопросу. Таким образом, уместно поставить знак равенства между понятием научная полемика и научное общение.</w:t>
      </w:r>
    </w:p>
    <w:p w:rsidR="009873ED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ED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CA45C3">
        <w:rPr>
          <w:rFonts w:ascii="Times New Roman" w:hAnsi="Times New Roman" w:cs="Times New Roman"/>
          <w:b/>
          <w:i/>
          <w:sz w:val="28"/>
          <w:szCs w:val="28"/>
        </w:rPr>
        <w:t>научного общения</w:t>
      </w:r>
      <w:r w:rsidRPr="009873ED">
        <w:rPr>
          <w:rFonts w:ascii="Times New Roman" w:hAnsi="Times New Roman" w:cs="Times New Roman"/>
          <w:sz w:val="28"/>
          <w:szCs w:val="28"/>
        </w:rPr>
        <w:t xml:space="preserve"> может трактоваться по-разному. В частности, оно может сводиться к понятию </w:t>
      </w:r>
      <w:r w:rsidRPr="00CA45C3">
        <w:rPr>
          <w:rFonts w:ascii="Times New Roman" w:hAnsi="Times New Roman" w:cs="Times New Roman"/>
          <w:b/>
          <w:i/>
          <w:sz w:val="28"/>
          <w:szCs w:val="28"/>
        </w:rPr>
        <w:t>научного дискурса</w:t>
      </w:r>
      <w:r w:rsidRPr="009873ED">
        <w:rPr>
          <w:rFonts w:ascii="Times New Roman" w:hAnsi="Times New Roman" w:cs="Times New Roman"/>
          <w:sz w:val="28"/>
          <w:szCs w:val="28"/>
        </w:rPr>
        <w:t>, например в трактовке В</w:t>
      </w:r>
      <w:r w:rsidR="00CA45C3">
        <w:rPr>
          <w:rFonts w:ascii="Times New Roman" w:hAnsi="Times New Roman" w:cs="Times New Roman"/>
          <w:sz w:val="28"/>
          <w:szCs w:val="28"/>
        </w:rPr>
        <w:t> </w:t>
      </w:r>
      <w:r w:rsidRPr="009873ED">
        <w:rPr>
          <w:rFonts w:ascii="Times New Roman" w:hAnsi="Times New Roman" w:cs="Times New Roman"/>
          <w:sz w:val="28"/>
          <w:szCs w:val="28"/>
        </w:rPr>
        <w:t xml:space="preserve">.И. Карасика, согласно которой под научным понимается дискурс, отвечающий следующим критериям: </w:t>
      </w:r>
    </w:p>
    <w:p w:rsidR="009873ED" w:rsidRPr="009873ED" w:rsidRDefault="009F1B92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873ED" w:rsidRPr="009873E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3ED" w:rsidRPr="009873E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3ED" w:rsidRPr="009873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3ED" w:rsidRPr="009873E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3ED" w:rsidRPr="009873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3ED" w:rsidRPr="009873E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3ED" w:rsidRPr="009873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3ED" w:rsidRPr="009873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3ED" w:rsidRPr="009873ED">
        <w:rPr>
          <w:rFonts w:ascii="Times New Roman" w:hAnsi="Times New Roman" w:cs="Times New Roman"/>
          <w:sz w:val="28"/>
          <w:szCs w:val="28"/>
        </w:rPr>
        <w:t>и: исследователи/ученые (предста</w:t>
      </w:r>
      <w:r w:rsidR="009873ED">
        <w:rPr>
          <w:rFonts w:ascii="Times New Roman" w:hAnsi="Times New Roman" w:cs="Times New Roman"/>
          <w:sz w:val="28"/>
          <w:szCs w:val="28"/>
        </w:rPr>
        <w:t>вители научной общественности, то есть ученые, которые выступают в</w:t>
      </w:r>
      <w:r w:rsidR="009873ED" w:rsidRPr="009873ED">
        <w:rPr>
          <w:rFonts w:ascii="Times New Roman" w:hAnsi="Times New Roman" w:cs="Times New Roman"/>
          <w:sz w:val="28"/>
          <w:szCs w:val="28"/>
        </w:rPr>
        <w:t xml:space="preserve"> нескольких   ипостасях:   ученый-и</w:t>
      </w:r>
      <w:r w:rsidR="009873ED">
        <w:rPr>
          <w:rFonts w:ascii="Times New Roman" w:hAnsi="Times New Roman" w:cs="Times New Roman"/>
          <w:sz w:val="28"/>
          <w:szCs w:val="28"/>
        </w:rPr>
        <w:t xml:space="preserve">сследователь, ученый-педагог, </w:t>
      </w:r>
      <w:r w:rsidR="009873ED" w:rsidRPr="009873ED">
        <w:rPr>
          <w:rFonts w:ascii="Times New Roman" w:hAnsi="Times New Roman" w:cs="Times New Roman"/>
          <w:sz w:val="28"/>
          <w:szCs w:val="28"/>
        </w:rPr>
        <w:t>ученый-эксперт,   ученый-популяризатор</w:t>
      </w:r>
      <w:r w:rsidR="009873ED">
        <w:rPr>
          <w:rFonts w:ascii="Times New Roman" w:hAnsi="Times New Roman" w:cs="Times New Roman"/>
          <w:sz w:val="28"/>
          <w:szCs w:val="28"/>
        </w:rPr>
        <w:t>);</w:t>
      </w:r>
    </w:p>
    <w:p w:rsidR="009873ED" w:rsidRPr="009873ED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ED">
        <w:rPr>
          <w:rFonts w:ascii="Times New Roman" w:hAnsi="Times New Roman" w:cs="Times New Roman"/>
          <w:sz w:val="28"/>
          <w:szCs w:val="28"/>
        </w:rPr>
        <w:t>2) х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р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о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н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о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т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о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 xml:space="preserve">п: зал  заседаний,  лаборатория,  кафедра, </w:t>
      </w:r>
      <w:r w:rsidR="009F1B92">
        <w:rPr>
          <w:rFonts w:ascii="Times New Roman" w:hAnsi="Times New Roman" w:cs="Times New Roman"/>
          <w:sz w:val="28"/>
          <w:szCs w:val="28"/>
        </w:rPr>
        <w:t xml:space="preserve">  кабинет  ученого,</w:t>
      </w:r>
      <w:r w:rsidRPr="009873ED">
        <w:rPr>
          <w:rFonts w:ascii="Times New Roman" w:hAnsi="Times New Roman" w:cs="Times New Roman"/>
          <w:sz w:val="28"/>
          <w:szCs w:val="28"/>
        </w:rPr>
        <w:t xml:space="preserve"> а  для письменного прототи</w:t>
      </w:r>
      <w:r w:rsidR="00CA45C3">
        <w:rPr>
          <w:rFonts w:ascii="Times New Roman" w:hAnsi="Times New Roman" w:cs="Times New Roman"/>
          <w:sz w:val="28"/>
          <w:szCs w:val="28"/>
        </w:rPr>
        <w:t>пным местом является библиотека;</w:t>
      </w:r>
    </w:p>
    <w:p w:rsidR="00CA45C3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ED">
        <w:rPr>
          <w:rFonts w:ascii="Times New Roman" w:hAnsi="Times New Roman" w:cs="Times New Roman"/>
          <w:sz w:val="28"/>
          <w:szCs w:val="28"/>
        </w:rPr>
        <w:t>3) ц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е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л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и: решение научной проблемы, вывод нового научного знания – объективного знания о действительности/систематизация уже сложившегося, доказать состоятельн</w:t>
      </w:r>
      <w:r w:rsidR="00CA45C3">
        <w:rPr>
          <w:rFonts w:ascii="Times New Roman" w:hAnsi="Times New Roman" w:cs="Times New Roman"/>
          <w:sz w:val="28"/>
          <w:szCs w:val="28"/>
        </w:rPr>
        <w:t>ость определенной точки зрения;</w:t>
      </w:r>
    </w:p>
    <w:p w:rsidR="009873ED" w:rsidRPr="009873ED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ED">
        <w:rPr>
          <w:rFonts w:ascii="Times New Roman" w:hAnsi="Times New Roman" w:cs="Times New Roman"/>
          <w:sz w:val="28"/>
          <w:szCs w:val="28"/>
        </w:rPr>
        <w:t>4) ц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е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н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н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о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с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т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и: знание, истина, объективность, доказательность</w:t>
      </w:r>
      <w:r w:rsidR="00CA45C3">
        <w:rPr>
          <w:rFonts w:ascii="Times New Roman" w:hAnsi="Times New Roman" w:cs="Times New Roman"/>
          <w:sz w:val="28"/>
          <w:szCs w:val="28"/>
        </w:rPr>
        <w:t>;</w:t>
      </w:r>
    </w:p>
    <w:p w:rsidR="009873ED" w:rsidRPr="009873ED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ED">
        <w:rPr>
          <w:rFonts w:ascii="Times New Roman" w:hAnsi="Times New Roman" w:cs="Times New Roman"/>
          <w:sz w:val="28"/>
          <w:szCs w:val="28"/>
        </w:rPr>
        <w:t>5) с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т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р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а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т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е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г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и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и: а) поставить проблему б) проанализировать   историю   вопроса, дать экспертную оценку,  в) построить   теоретическую   модель   предмета   изучения,   г)   изложить   результаты наблюдений   и   эксперимента,   д)   прокомментировать   и   обсудить   результаты исследования,   е) определить   область   практического   приложения   полученных   результатов (оценочная стратегия/экспертиза, интродуктивная, аргументативная, обобщающая, внедрение исследования в практику)</w:t>
      </w:r>
      <w:r w:rsidR="00CA45C3">
        <w:rPr>
          <w:rFonts w:ascii="Times New Roman" w:hAnsi="Times New Roman" w:cs="Times New Roman"/>
          <w:sz w:val="28"/>
          <w:szCs w:val="28"/>
        </w:rPr>
        <w:t>;</w:t>
      </w:r>
    </w:p>
    <w:p w:rsidR="009873ED" w:rsidRPr="009873ED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ED">
        <w:rPr>
          <w:rFonts w:ascii="Times New Roman" w:hAnsi="Times New Roman" w:cs="Times New Roman"/>
          <w:sz w:val="28"/>
          <w:szCs w:val="28"/>
        </w:rPr>
        <w:t>7) п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р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е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ц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е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д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е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="00CA45C3">
        <w:rPr>
          <w:rFonts w:ascii="Times New Roman" w:hAnsi="Times New Roman" w:cs="Times New Roman"/>
          <w:sz w:val="28"/>
          <w:szCs w:val="28"/>
        </w:rPr>
        <w:t>н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="00CA45C3">
        <w:rPr>
          <w:rFonts w:ascii="Times New Roman" w:hAnsi="Times New Roman" w:cs="Times New Roman"/>
          <w:sz w:val="28"/>
          <w:szCs w:val="28"/>
        </w:rPr>
        <w:t>т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="00CA45C3">
        <w:rPr>
          <w:rFonts w:ascii="Times New Roman" w:hAnsi="Times New Roman" w:cs="Times New Roman"/>
          <w:sz w:val="28"/>
          <w:szCs w:val="28"/>
        </w:rPr>
        <w:t>н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="00CA45C3">
        <w:rPr>
          <w:rFonts w:ascii="Times New Roman" w:hAnsi="Times New Roman" w:cs="Times New Roman"/>
          <w:sz w:val="28"/>
          <w:szCs w:val="28"/>
        </w:rPr>
        <w:t>ы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="00CA45C3">
        <w:rPr>
          <w:rFonts w:ascii="Times New Roman" w:hAnsi="Times New Roman" w:cs="Times New Roman"/>
          <w:sz w:val="28"/>
          <w:szCs w:val="28"/>
        </w:rPr>
        <w:t>е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="00CA45C3">
        <w:rPr>
          <w:rFonts w:ascii="Times New Roman" w:hAnsi="Times New Roman" w:cs="Times New Roman"/>
          <w:sz w:val="28"/>
          <w:szCs w:val="28"/>
        </w:rPr>
        <w:t xml:space="preserve"> 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="00CA45C3">
        <w:rPr>
          <w:rFonts w:ascii="Times New Roman" w:hAnsi="Times New Roman" w:cs="Times New Roman"/>
          <w:sz w:val="28"/>
          <w:szCs w:val="28"/>
        </w:rPr>
        <w:t>т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="00CA45C3">
        <w:rPr>
          <w:rFonts w:ascii="Times New Roman" w:hAnsi="Times New Roman" w:cs="Times New Roman"/>
          <w:sz w:val="28"/>
          <w:szCs w:val="28"/>
        </w:rPr>
        <w:t>е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="00CA45C3">
        <w:rPr>
          <w:rFonts w:ascii="Times New Roman" w:hAnsi="Times New Roman" w:cs="Times New Roman"/>
          <w:sz w:val="28"/>
          <w:szCs w:val="28"/>
        </w:rPr>
        <w:t>к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="00CA45C3">
        <w:rPr>
          <w:rFonts w:ascii="Times New Roman" w:hAnsi="Times New Roman" w:cs="Times New Roman"/>
          <w:sz w:val="28"/>
          <w:szCs w:val="28"/>
        </w:rPr>
        <w:t>с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="00CA45C3">
        <w:rPr>
          <w:rFonts w:ascii="Times New Roman" w:hAnsi="Times New Roman" w:cs="Times New Roman"/>
          <w:sz w:val="28"/>
          <w:szCs w:val="28"/>
        </w:rPr>
        <w:t>т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="00CA45C3">
        <w:rPr>
          <w:rFonts w:ascii="Times New Roman" w:hAnsi="Times New Roman" w:cs="Times New Roman"/>
          <w:sz w:val="28"/>
          <w:szCs w:val="28"/>
        </w:rPr>
        <w:t>ы: работы классиков</w:t>
      </w:r>
      <w:r w:rsidRPr="009873ED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CA45C3">
        <w:rPr>
          <w:rFonts w:ascii="Times New Roman" w:hAnsi="Times New Roman" w:cs="Times New Roman"/>
          <w:sz w:val="28"/>
          <w:szCs w:val="28"/>
        </w:rPr>
        <w:t xml:space="preserve"> и современников</w:t>
      </w:r>
      <w:r w:rsidRPr="009873ED">
        <w:rPr>
          <w:rFonts w:ascii="Times New Roman" w:hAnsi="Times New Roman" w:cs="Times New Roman"/>
          <w:sz w:val="28"/>
          <w:szCs w:val="28"/>
        </w:rPr>
        <w:t>,   известные   многим   цитаты,   названия   монографий   и   статей</w:t>
      </w:r>
      <w:r w:rsidR="00CA45C3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9873ED" w:rsidRPr="009873ED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ED">
        <w:rPr>
          <w:rFonts w:ascii="Times New Roman" w:hAnsi="Times New Roman" w:cs="Times New Roman"/>
          <w:sz w:val="28"/>
          <w:szCs w:val="28"/>
        </w:rPr>
        <w:t>8) ж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а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н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р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 xml:space="preserve">ы </w:t>
      </w:r>
      <w:r w:rsidR="00CA45C3">
        <w:rPr>
          <w:rFonts w:ascii="Times New Roman" w:hAnsi="Times New Roman" w:cs="Times New Roman"/>
          <w:sz w:val="28"/>
          <w:szCs w:val="28"/>
        </w:rPr>
        <w:t>(см. вопрос № 2)</w:t>
      </w:r>
    </w:p>
    <w:p w:rsidR="009873ED" w:rsidRPr="009873ED" w:rsidRDefault="00CA45C3" w:rsidP="009F1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д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(к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е): </w:t>
      </w:r>
      <w:r w:rsidRPr="00CA45C3">
        <w:rPr>
          <w:rFonts w:ascii="Times New Roman" w:hAnsi="Times New Roman" w:cs="Times New Roman"/>
          <w:i/>
          <w:sz w:val="28"/>
          <w:szCs w:val="28"/>
        </w:rPr>
        <w:t>настоящая статья посвящена, позвольте представить вашему вниманию доклад на тему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873ED" w:rsidRPr="009873ED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ED">
        <w:rPr>
          <w:rFonts w:ascii="Times New Roman" w:hAnsi="Times New Roman" w:cs="Times New Roman"/>
          <w:sz w:val="28"/>
          <w:szCs w:val="28"/>
        </w:rPr>
        <w:t xml:space="preserve">С другой стороны, понятие научного общения </w:t>
      </w:r>
      <w:r w:rsidR="00CA45C3">
        <w:rPr>
          <w:rFonts w:ascii="Times New Roman" w:hAnsi="Times New Roman" w:cs="Times New Roman"/>
          <w:sz w:val="28"/>
          <w:szCs w:val="28"/>
        </w:rPr>
        <w:t xml:space="preserve">сводится </w:t>
      </w:r>
      <w:r w:rsidRPr="009873ED">
        <w:rPr>
          <w:rFonts w:ascii="Times New Roman" w:hAnsi="Times New Roman" w:cs="Times New Roman"/>
          <w:sz w:val="28"/>
          <w:szCs w:val="28"/>
        </w:rPr>
        <w:t xml:space="preserve">к </w:t>
      </w:r>
      <w:r w:rsidRPr="00CA45C3">
        <w:rPr>
          <w:rFonts w:ascii="Times New Roman" w:hAnsi="Times New Roman" w:cs="Times New Roman"/>
          <w:b/>
          <w:i/>
          <w:sz w:val="28"/>
          <w:szCs w:val="28"/>
        </w:rPr>
        <w:t>научному стилю</w:t>
      </w:r>
      <w:r w:rsidR="00CA45C3">
        <w:rPr>
          <w:rFonts w:ascii="Times New Roman" w:hAnsi="Times New Roman" w:cs="Times New Roman"/>
          <w:sz w:val="28"/>
          <w:szCs w:val="28"/>
        </w:rPr>
        <w:t xml:space="preserve"> </w:t>
      </w:r>
      <w:r w:rsidR="00CA45C3" w:rsidRPr="00CA45C3">
        <w:rPr>
          <w:rFonts w:ascii="Times New Roman" w:hAnsi="Times New Roman" w:cs="Times New Roman"/>
          <w:b/>
          <w:i/>
          <w:sz w:val="28"/>
          <w:szCs w:val="28"/>
        </w:rPr>
        <w:t>изложения</w:t>
      </w:r>
      <w:r w:rsidRPr="009873ED">
        <w:rPr>
          <w:rFonts w:ascii="Times New Roman" w:hAnsi="Times New Roman" w:cs="Times New Roman"/>
          <w:sz w:val="28"/>
          <w:szCs w:val="28"/>
        </w:rPr>
        <w:t xml:space="preserve">, то картина будет другая. Научный стиль – это конкретные языковые средства, которые ориентированы на обслуживание научной сферы: широкое употребление абстрактной лексики; насыщенность терминами; преобладание сложных предложений над простыми; использование распространенных предложений; наличие особых ссылочных оборотов; тенденция к устранению лица (безличность предложения, то есть отсутствие авторского «я» с его непосредственным грамматическим  выражением от первого лица, что характерно для русской научной прозы); количественное доминирование повествовательных предложений; широкое использование генитивных цепочек; широкое употребление причастных, деепричастных и герундиальных (в английском языке) оборотов; преобладание номинативного характера изложения и некоторые другие. признаки научного стиля изложения и качества научной речи, как логичность, абстрактность, объективность, обобщенность, точность, неэмоциональность, сжатость. Но это слишком узкое определение не позволяет относить к научному общению речевые эпизоды, явно относящиеся к таковому. </w:t>
      </w:r>
    </w:p>
    <w:p w:rsidR="009873ED" w:rsidRPr="009873ED" w:rsidRDefault="00CA45C3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Пожалуй, наиболее удачным определением понятия</w:t>
      </w:r>
      <w:r w:rsidR="009873ED" w:rsidRPr="009873ED">
        <w:rPr>
          <w:rFonts w:ascii="Times New Roman" w:hAnsi="Times New Roman" w:cs="Times New Roman"/>
          <w:sz w:val="28"/>
          <w:szCs w:val="28"/>
        </w:rPr>
        <w:t xml:space="preserve"> научного общения можно считать </w:t>
      </w:r>
      <w:r>
        <w:rPr>
          <w:rFonts w:ascii="Times New Roman" w:hAnsi="Times New Roman" w:cs="Times New Roman"/>
          <w:sz w:val="28"/>
          <w:szCs w:val="28"/>
        </w:rPr>
        <w:t>то, которое сочетанет в себе элементы определения понятия «научный дискурс» и «научный стиль».</w:t>
      </w:r>
    </w:p>
    <w:p w:rsidR="009873ED" w:rsidRPr="009873ED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ED">
        <w:rPr>
          <w:rFonts w:ascii="Times New Roman" w:hAnsi="Times New Roman" w:cs="Times New Roman"/>
          <w:sz w:val="28"/>
          <w:szCs w:val="28"/>
        </w:rPr>
        <w:t xml:space="preserve">Таким образом, в качестве научного интерпретируется </w:t>
      </w:r>
      <w:r w:rsidR="00CA45C3">
        <w:rPr>
          <w:rFonts w:ascii="Times New Roman" w:hAnsi="Times New Roman" w:cs="Times New Roman"/>
          <w:sz w:val="28"/>
          <w:szCs w:val="28"/>
        </w:rPr>
        <w:t>общение, соответствующе</w:t>
      </w:r>
      <w:r w:rsidRPr="009873ED">
        <w:rPr>
          <w:rFonts w:ascii="Times New Roman" w:hAnsi="Times New Roman" w:cs="Times New Roman"/>
          <w:sz w:val="28"/>
          <w:szCs w:val="28"/>
        </w:rPr>
        <w:t xml:space="preserve"> </w:t>
      </w:r>
      <w:r w:rsidR="00CA45C3">
        <w:rPr>
          <w:rFonts w:ascii="Times New Roman" w:hAnsi="Times New Roman" w:cs="Times New Roman"/>
          <w:sz w:val="28"/>
          <w:szCs w:val="28"/>
        </w:rPr>
        <w:t>всем</w:t>
      </w:r>
      <w:r w:rsidRPr="009873ED">
        <w:rPr>
          <w:rFonts w:ascii="Times New Roman" w:hAnsi="Times New Roman" w:cs="Times New Roman"/>
          <w:sz w:val="28"/>
          <w:szCs w:val="28"/>
        </w:rPr>
        <w:t xml:space="preserve"> названным выше характеристикам</w:t>
      </w:r>
      <w:r w:rsidR="00CA45C3">
        <w:rPr>
          <w:rFonts w:ascii="Times New Roman" w:hAnsi="Times New Roman" w:cs="Times New Roman"/>
          <w:sz w:val="28"/>
          <w:szCs w:val="28"/>
        </w:rPr>
        <w:t xml:space="preserve"> научного дискурс аи научного стиля</w:t>
      </w:r>
      <w:r w:rsidRPr="009873ED">
        <w:rPr>
          <w:rFonts w:ascii="Times New Roman" w:hAnsi="Times New Roman" w:cs="Times New Roman"/>
          <w:sz w:val="28"/>
          <w:szCs w:val="28"/>
        </w:rPr>
        <w:t xml:space="preserve">, и любое отклонение от названных признаков свидетельствует об образовании дискурса другого типа или переходных, промежуточных форм дискурса (научно-методического, научно-популярного и др.). </w:t>
      </w:r>
    </w:p>
    <w:p w:rsidR="009873ED" w:rsidRPr="009873ED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3ED" w:rsidRPr="00CA45C3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5C3">
        <w:rPr>
          <w:rFonts w:ascii="Times New Roman" w:hAnsi="Times New Roman" w:cs="Times New Roman"/>
          <w:b/>
          <w:sz w:val="28"/>
          <w:szCs w:val="28"/>
        </w:rPr>
        <w:t>Вопрос 2 Жанры научного общения</w:t>
      </w:r>
      <w:r w:rsidR="00CA45C3">
        <w:rPr>
          <w:rFonts w:ascii="Times New Roman" w:hAnsi="Times New Roman" w:cs="Times New Roman"/>
          <w:b/>
          <w:sz w:val="28"/>
          <w:szCs w:val="28"/>
        </w:rPr>
        <w:t>.</w:t>
      </w:r>
    </w:p>
    <w:p w:rsidR="009873ED" w:rsidRPr="009873ED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ED">
        <w:rPr>
          <w:rFonts w:ascii="Times New Roman" w:hAnsi="Times New Roman" w:cs="Times New Roman"/>
          <w:sz w:val="28"/>
          <w:szCs w:val="28"/>
        </w:rPr>
        <w:t>Н</w:t>
      </w:r>
      <w:r w:rsidR="00CA45C3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а</w:t>
      </w:r>
      <w:r w:rsidR="00CA45C3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у</w:t>
      </w:r>
      <w:r w:rsidR="00CA45C3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ч</w:t>
      </w:r>
      <w:r w:rsidR="00CA45C3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н</w:t>
      </w:r>
      <w:r w:rsidR="00CA45C3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ы</w:t>
      </w:r>
      <w:r w:rsidR="00CA45C3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й</w:t>
      </w:r>
      <w:r w:rsidR="00CA45C3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 xml:space="preserve"> </w:t>
      </w:r>
      <w:r w:rsidR="00CA45C3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ж</w:t>
      </w:r>
      <w:r w:rsidR="00CA45C3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а</w:t>
      </w:r>
      <w:r w:rsidR="00CA45C3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н</w:t>
      </w:r>
      <w:r w:rsidR="00CA45C3">
        <w:rPr>
          <w:rFonts w:ascii="Times New Roman" w:hAnsi="Times New Roman" w:cs="Times New Roman"/>
          <w:sz w:val="28"/>
          <w:szCs w:val="28"/>
        </w:rPr>
        <w:t xml:space="preserve"> </w:t>
      </w:r>
      <w:r w:rsidRPr="009873ED">
        <w:rPr>
          <w:rFonts w:ascii="Times New Roman" w:hAnsi="Times New Roman" w:cs="Times New Roman"/>
          <w:sz w:val="28"/>
          <w:szCs w:val="28"/>
        </w:rPr>
        <w:t>р – это устойчивая разновидность научной речи, которой присущ конкретный объем/протяженность, определенная структура, типичная форма (устная или письменная, собственно диалогическая и монологическая), специфические дискурсивные формулы и проч.</w:t>
      </w:r>
    </w:p>
    <w:p w:rsidR="009873ED" w:rsidRPr="009873ED" w:rsidRDefault="00CA45C3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Научное общение</w:t>
      </w:r>
      <w:r w:rsidR="009873ED" w:rsidRPr="009873ED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873ED" w:rsidRPr="009873ED">
        <w:rPr>
          <w:rFonts w:ascii="Times New Roman" w:hAnsi="Times New Roman" w:cs="Times New Roman"/>
          <w:sz w:val="28"/>
          <w:szCs w:val="28"/>
        </w:rPr>
        <w:t xml:space="preserve"> следующими жанровыми разновидностями (научный трактат, научная лекция): научным докладом (на семинаре, конференции, симпозиуме, выставке, конгрессе и под.), кратким выступлением/сообщением (например, на секционном заседании на научной </w:t>
      </w:r>
      <w:r w:rsidR="009873ED" w:rsidRPr="009873ED">
        <w:rPr>
          <w:rFonts w:ascii="Times New Roman" w:hAnsi="Times New Roman" w:cs="Times New Roman"/>
          <w:sz w:val="28"/>
          <w:szCs w:val="28"/>
        </w:rPr>
        <w:lastRenderedPageBreak/>
        <w:t>конференции), научной дискуссией, монографией, диссертацией, статьей (в научном</w:t>
      </w:r>
      <w:r>
        <w:rPr>
          <w:rFonts w:ascii="Times New Roman" w:hAnsi="Times New Roman" w:cs="Times New Roman"/>
          <w:sz w:val="28"/>
          <w:szCs w:val="28"/>
        </w:rPr>
        <w:t xml:space="preserve"> журнале, научной энциклопедии </w:t>
      </w:r>
      <w:r w:rsidR="009873ED" w:rsidRPr="009873ED">
        <w:rPr>
          <w:rFonts w:ascii="Times New Roman" w:hAnsi="Times New Roman" w:cs="Times New Roman"/>
          <w:sz w:val="28"/>
          <w:szCs w:val="28"/>
        </w:rPr>
        <w:t>и т.д.), тезис</w:t>
      </w:r>
      <w:r>
        <w:rPr>
          <w:rFonts w:ascii="Times New Roman" w:hAnsi="Times New Roman" w:cs="Times New Roman"/>
          <w:sz w:val="28"/>
          <w:szCs w:val="28"/>
        </w:rPr>
        <w:t>ами, рецензией и авторефератом</w:t>
      </w:r>
      <w:r w:rsidR="009873ED" w:rsidRPr="009873ED">
        <w:rPr>
          <w:rFonts w:ascii="Times New Roman" w:hAnsi="Times New Roman" w:cs="Times New Roman"/>
          <w:sz w:val="28"/>
          <w:szCs w:val="28"/>
        </w:rPr>
        <w:t>. Относительно небольшое количество жанровых форм научного дискурса компенсируется тем, что, во-первых, они находятся в постоянном развитии, а во-вторых, внутри одной жанровой формы наблюдается значительное число ее разновидностей.</w:t>
      </w:r>
    </w:p>
    <w:p w:rsidR="009873ED" w:rsidRPr="009873ED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C3">
        <w:rPr>
          <w:rFonts w:ascii="Times New Roman" w:hAnsi="Times New Roman" w:cs="Times New Roman"/>
          <w:b/>
          <w:i/>
          <w:sz w:val="28"/>
          <w:szCs w:val="28"/>
        </w:rPr>
        <w:t>Научный доклад</w:t>
      </w:r>
      <w:r w:rsidRPr="009873ED">
        <w:rPr>
          <w:rFonts w:ascii="Times New Roman" w:hAnsi="Times New Roman" w:cs="Times New Roman"/>
          <w:sz w:val="28"/>
          <w:szCs w:val="28"/>
        </w:rPr>
        <w:t xml:space="preserve"> – это развернутое публичное выступление по определенной теме, базирующееся на данных теоретических или практических изысканий. Многие студенты ошибочно считают доклад сообщением по заданной теме, в качестве которого можно представить отрывок из курсовой работы или диплома. Однако научный доклад является самостоятельным речевой жанр, требующей отдельной подготовки.</w:t>
      </w:r>
    </w:p>
    <w:p w:rsidR="009873ED" w:rsidRPr="009873ED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C3">
        <w:rPr>
          <w:rFonts w:ascii="Times New Roman" w:hAnsi="Times New Roman" w:cs="Times New Roman"/>
          <w:b/>
          <w:i/>
          <w:sz w:val="28"/>
          <w:szCs w:val="28"/>
        </w:rPr>
        <w:t>Научная дискуссия</w:t>
      </w:r>
      <w:r w:rsidRPr="009873ED">
        <w:rPr>
          <w:rFonts w:ascii="Times New Roman" w:hAnsi="Times New Roman" w:cs="Times New Roman"/>
          <w:sz w:val="28"/>
          <w:szCs w:val="28"/>
        </w:rPr>
        <w:t xml:space="preserve"> – любой обмен репликами представителей научной общественности с целью обсуждения научной проблемы. </w:t>
      </w:r>
      <w:r w:rsidR="00CA45C3">
        <w:rPr>
          <w:rFonts w:ascii="Times New Roman" w:hAnsi="Times New Roman" w:cs="Times New Roman"/>
          <w:sz w:val="28"/>
          <w:szCs w:val="28"/>
        </w:rPr>
        <w:t xml:space="preserve">Научная дискуссия обычно разворачивается </w:t>
      </w:r>
      <w:r w:rsidRPr="009873ED">
        <w:rPr>
          <w:rFonts w:ascii="Times New Roman" w:hAnsi="Times New Roman" w:cs="Times New Roman"/>
          <w:sz w:val="28"/>
          <w:szCs w:val="28"/>
        </w:rPr>
        <w:t xml:space="preserve">на официальном научном форуме (конференции, симпозиуме, семинаре, защите диссертации и т. д.). Такое обсуждение обычно </w:t>
      </w:r>
      <w:r w:rsidR="00CA45C3">
        <w:rPr>
          <w:rFonts w:ascii="Times New Roman" w:hAnsi="Times New Roman" w:cs="Times New Roman"/>
          <w:sz w:val="28"/>
          <w:szCs w:val="28"/>
        </w:rPr>
        <w:t>протекает</w:t>
      </w:r>
      <w:r w:rsidRPr="009873ED">
        <w:rPr>
          <w:rFonts w:ascii="Times New Roman" w:hAnsi="Times New Roman" w:cs="Times New Roman"/>
          <w:sz w:val="28"/>
          <w:szCs w:val="28"/>
        </w:rPr>
        <w:t xml:space="preserve"> в реплицирующем режиме и зачастую после выступления докладчика.</w:t>
      </w:r>
    </w:p>
    <w:p w:rsidR="009873ED" w:rsidRPr="009873ED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C3">
        <w:rPr>
          <w:rFonts w:ascii="Times New Roman" w:hAnsi="Times New Roman" w:cs="Times New Roman"/>
          <w:b/>
          <w:i/>
          <w:sz w:val="28"/>
          <w:szCs w:val="28"/>
        </w:rPr>
        <w:t>Моногра́фия</w:t>
      </w:r>
      <w:r w:rsidR="00CA45C3">
        <w:rPr>
          <w:rFonts w:ascii="Times New Roman" w:hAnsi="Times New Roman" w:cs="Times New Roman"/>
          <w:sz w:val="28"/>
          <w:szCs w:val="28"/>
        </w:rPr>
        <w:t xml:space="preserve"> –</w:t>
      </w:r>
      <w:r w:rsidRPr="009873ED">
        <w:rPr>
          <w:rFonts w:ascii="Times New Roman" w:hAnsi="Times New Roman" w:cs="Times New Roman"/>
          <w:sz w:val="28"/>
          <w:szCs w:val="28"/>
        </w:rPr>
        <w:t xml:space="preserve"> нау</w:t>
      </w:r>
      <w:r w:rsidR="00CA45C3">
        <w:rPr>
          <w:rFonts w:ascii="Times New Roman" w:hAnsi="Times New Roman" w:cs="Times New Roman"/>
          <w:sz w:val="28"/>
          <w:szCs w:val="28"/>
        </w:rPr>
        <w:t>чный труд в виде книги с углубле</w:t>
      </w:r>
      <w:r w:rsidRPr="009873ED">
        <w:rPr>
          <w:rFonts w:ascii="Times New Roman" w:hAnsi="Times New Roman" w:cs="Times New Roman"/>
          <w:sz w:val="28"/>
          <w:szCs w:val="28"/>
        </w:rPr>
        <w:t>нным изучением одной темы или нескольких тесно связанных между собой тем (представляющий результаты своего теор. или практ. произведения).</w:t>
      </w:r>
    </w:p>
    <w:p w:rsidR="009873ED" w:rsidRPr="009873ED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C3">
        <w:rPr>
          <w:rFonts w:ascii="Times New Roman" w:hAnsi="Times New Roman" w:cs="Times New Roman"/>
          <w:b/>
          <w:i/>
          <w:sz w:val="28"/>
          <w:szCs w:val="28"/>
        </w:rPr>
        <w:t>Научная статья</w:t>
      </w:r>
      <w:r w:rsidRPr="009873ED">
        <w:rPr>
          <w:rFonts w:ascii="Times New Roman" w:hAnsi="Times New Roman" w:cs="Times New Roman"/>
          <w:sz w:val="28"/>
          <w:szCs w:val="28"/>
        </w:rPr>
        <w:t xml:space="preserve"> – это законченное и логически цельное научное произведение</w:t>
      </w:r>
      <w:r w:rsidR="00CA45C3">
        <w:rPr>
          <w:rFonts w:ascii="Times New Roman" w:hAnsi="Times New Roman" w:cs="Times New Roman"/>
          <w:sz w:val="28"/>
          <w:szCs w:val="28"/>
        </w:rPr>
        <w:t xml:space="preserve"> среднего объема (около 10 страниц)</w:t>
      </w:r>
      <w:r w:rsidRPr="009873ED">
        <w:rPr>
          <w:rFonts w:ascii="Times New Roman" w:hAnsi="Times New Roman" w:cs="Times New Roman"/>
          <w:sz w:val="28"/>
          <w:szCs w:val="28"/>
        </w:rPr>
        <w:t xml:space="preserve">, освещающее какую-либо тему. </w:t>
      </w:r>
    </w:p>
    <w:p w:rsidR="00CA45C3" w:rsidRDefault="009873ED" w:rsidP="00CA4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C3">
        <w:rPr>
          <w:rFonts w:ascii="Times New Roman" w:hAnsi="Times New Roman" w:cs="Times New Roman"/>
          <w:b/>
          <w:i/>
          <w:sz w:val="28"/>
          <w:szCs w:val="28"/>
        </w:rPr>
        <w:t>Тезисы доклада</w:t>
      </w:r>
      <w:r w:rsidRPr="009873ED">
        <w:rPr>
          <w:rFonts w:ascii="Times New Roman" w:hAnsi="Times New Roman" w:cs="Times New Roman"/>
          <w:sz w:val="28"/>
          <w:szCs w:val="28"/>
        </w:rPr>
        <w:t xml:space="preserve"> – основные положения предстоящего доклада, обобщение содержания доклада; Главное отличие тезисов от других научных текстов – малый объем (1</w:t>
      </w:r>
      <w:r w:rsidR="00CA45C3">
        <w:rPr>
          <w:rFonts w:ascii="Times New Roman" w:hAnsi="Times New Roman" w:cs="Times New Roman"/>
          <w:sz w:val="28"/>
          <w:szCs w:val="28"/>
        </w:rPr>
        <w:t>–3</w:t>
      </w:r>
      <w:r w:rsidRPr="009873ED">
        <w:rPr>
          <w:rFonts w:ascii="Times New Roman" w:hAnsi="Times New Roman" w:cs="Times New Roman"/>
          <w:sz w:val="28"/>
          <w:szCs w:val="28"/>
        </w:rPr>
        <w:t xml:space="preserve"> печатные страницы), в котором необходимо изложить все основные идеи доклада (статьи). Именно по качеству тезисов читатели будут судить о всей работе целиком и принимать решение о необходимости познакомиться с материалом в полном объем.</w:t>
      </w:r>
    </w:p>
    <w:p w:rsidR="009873ED" w:rsidRPr="009873ED" w:rsidRDefault="00CA45C3" w:rsidP="00CA4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C3">
        <w:rPr>
          <w:rFonts w:ascii="Times New Roman" w:hAnsi="Times New Roman" w:cs="Times New Roman"/>
          <w:b/>
          <w:i/>
          <w:sz w:val="28"/>
          <w:szCs w:val="28"/>
        </w:rPr>
        <w:t>Научный трактат</w:t>
      </w:r>
      <w:r>
        <w:rPr>
          <w:rFonts w:ascii="Times New Roman" w:hAnsi="Times New Roman" w:cs="Times New Roman"/>
          <w:sz w:val="28"/>
          <w:szCs w:val="28"/>
        </w:rPr>
        <w:t xml:space="preserve"> (лат. tractatus) –</w:t>
      </w:r>
      <w:r w:rsidR="009873ED" w:rsidRPr="009873ED">
        <w:rPr>
          <w:rFonts w:ascii="Times New Roman" w:hAnsi="Times New Roman" w:cs="Times New Roman"/>
          <w:sz w:val="28"/>
          <w:szCs w:val="28"/>
        </w:rPr>
        <w:t xml:space="preserve"> научное сочинение, содержащее изложение конкретной темы или постановку, обсуждение и разрешение</w:t>
      </w:r>
      <w:r>
        <w:rPr>
          <w:rFonts w:ascii="Times New Roman" w:hAnsi="Times New Roman" w:cs="Times New Roman"/>
          <w:sz w:val="28"/>
          <w:szCs w:val="28"/>
        </w:rPr>
        <w:t xml:space="preserve"> проблемы. Характерной чертой трактата</w:t>
      </w:r>
      <w:r w:rsidR="009873ED" w:rsidRPr="009873ED">
        <w:rPr>
          <w:rFonts w:ascii="Times New Roman" w:hAnsi="Times New Roman" w:cs="Times New Roman"/>
          <w:sz w:val="28"/>
          <w:szCs w:val="28"/>
        </w:rPr>
        <w:t xml:space="preserve"> является его специализация; он пишется, как правило, с целью представить авторские вз</w:t>
      </w:r>
      <w:r>
        <w:rPr>
          <w:rFonts w:ascii="Times New Roman" w:hAnsi="Times New Roman" w:cs="Times New Roman"/>
          <w:sz w:val="28"/>
          <w:szCs w:val="28"/>
        </w:rPr>
        <w:t xml:space="preserve">гляды по поводу избранной темы, </w:t>
      </w:r>
      <w:r w:rsidR="009873ED" w:rsidRPr="009873ED">
        <w:rPr>
          <w:rFonts w:ascii="Times New Roman" w:hAnsi="Times New Roman" w:cs="Times New Roman"/>
          <w:sz w:val="28"/>
          <w:szCs w:val="28"/>
        </w:rPr>
        <w:t>изложить принципиальный подход к предмету.</w:t>
      </w:r>
    </w:p>
    <w:p w:rsidR="009873ED" w:rsidRPr="009873ED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C3">
        <w:rPr>
          <w:rFonts w:ascii="Times New Roman" w:hAnsi="Times New Roman" w:cs="Times New Roman"/>
          <w:b/>
          <w:i/>
          <w:sz w:val="28"/>
          <w:szCs w:val="28"/>
        </w:rPr>
        <w:t>Диссертация</w:t>
      </w:r>
      <w:r w:rsidRPr="009873ED">
        <w:rPr>
          <w:rFonts w:ascii="Times New Roman" w:hAnsi="Times New Roman" w:cs="Times New Roman"/>
          <w:sz w:val="28"/>
          <w:szCs w:val="28"/>
        </w:rPr>
        <w:t xml:space="preserve"> – квалификационная работа на присуждение учёной степени.</w:t>
      </w:r>
    </w:p>
    <w:p w:rsidR="009873ED" w:rsidRPr="009873ED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C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Рецензия </w:t>
      </w:r>
      <w:r w:rsidR="00CA45C3">
        <w:rPr>
          <w:rFonts w:ascii="Times New Roman" w:hAnsi="Times New Roman" w:cs="Times New Roman"/>
          <w:b/>
          <w:i/>
          <w:sz w:val="28"/>
          <w:szCs w:val="28"/>
        </w:rPr>
        <w:t xml:space="preserve">(например, </w:t>
      </w:r>
      <w:r w:rsidRPr="00CA45C3">
        <w:rPr>
          <w:rFonts w:ascii="Times New Roman" w:hAnsi="Times New Roman" w:cs="Times New Roman"/>
          <w:b/>
          <w:i/>
          <w:sz w:val="28"/>
          <w:szCs w:val="28"/>
        </w:rPr>
        <w:t>на научную статью</w:t>
      </w:r>
      <w:r w:rsidR="00CA45C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9873ED">
        <w:rPr>
          <w:rFonts w:ascii="Times New Roman" w:hAnsi="Times New Roman" w:cs="Times New Roman"/>
          <w:sz w:val="28"/>
          <w:szCs w:val="28"/>
        </w:rPr>
        <w:t xml:space="preserve"> – это официальный отзыв, содержащий объективный анализ и профессиональную оценку исследования, представленного в письменном виде.</w:t>
      </w:r>
    </w:p>
    <w:p w:rsidR="009873ED" w:rsidRPr="009873ED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5C3">
        <w:rPr>
          <w:rFonts w:ascii="Times New Roman" w:hAnsi="Times New Roman" w:cs="Times New Roman"/>
          <w:b/>
          <w:i/>
          <w:sz w:val="28"/>
          <w:szCs w:val="28"/>
        </w:rPr>
        <w:t>Автореферат диссертации</w:t>
      </w:r>
      <w:r w:rsidR="00CA45C3">
        <w:rPr>
          <w:rFonts w:ascii="Times New Roman" w:hAnsi="Times New Roman" w:cs="Times New Roman"/>
          <w:sz w:val="28"/>
          <w:szCs w:val="28"/>
        </w:rPr>
        <w:t xml:space="preserve"> –</w:t>
      </w:r>
      <w:r w:rsidRPr="009873ED">
        <w:rPr>
          <w:rFonts w:ascii="Times New Roman" w:hAnsi="Times New Roman" w:cs="Times New Roman"/>
          <w:sz w:val="28"/>
          <w:szCs w:val="28"/>
        </w:rPr>
        <w:t xml:space="preserve"> краткое изложение основных результатов диссертационной работы на соискание учёной степени доктора или кандидата наук, составленное самим автором диссертации.</w:t>
      </w:r>
    </w:p>
    <w:p w:rsidR="009873ED" w:rsidRPr="009873ED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ED">
        <w:rPr>
          <w:rFonts w:ascii="Times New Roman" w:hAnsi="Times New Roman" w:cs="Times New Roman"/>
          <w:sz w:val="28"/>
          <w:szCs w:val="28"/>
        </w:rPr>
        <w:t xml:space="preserve">В ряде исследований (Р.С. Аликаев [3], Е.С. Троянская [156],  В.В. Хуринов [159], А.В. Чалбышева [160] и др.) научные жанры предлагается дифференцировать на основании критерия «первичность-вторичность». К первичным относятся жанры, непосредственно фиксирующие содержание и результаты научно-исследовательской деятельности (монографии, статьи, доклады, сообщения), а к вторичным – результаты аналитической переработки первичных научных документов </w:t>
      </w:r>
      <w:r w:rsidR="009F1B92">
        <w:rPr>
          <w:rFonts w:ascii="Times New Roman" w:hAnsi="Times New Roman" w:cs="Times New Roman"/>
          <w:sz w:val="28"/>
          <w:szCs w:val="28"/>
        </w:rPr>
        <w:t>(авторефераты, рецензии, тезисы</w:t>
      </w:r>
      <w:r w:rsidRPr="009873ED">
        <w:rPr>
          <w:rFonts w:ascii="Times New Roman" w:hAnsi="Times New Roman" w:cs="Times New Roman"/>
          <w:sz w:val="28"/>
          <w:szCs w:val="28"/>
        </w:rPr>
        <w:t>)</w:t>
      </w:r>
      <w:r w:rsidR="009F1B92">
        <w:rPr>
          <w:rFonts w:ascii="Times New Roman" w:hAnsi="Times New Roman" w:cs="Times New Roman"/>
          <w:sz w:val="28"/>
          <w:szCs w:val="28"/>
        </w:rPr>
        <w:t>.</w:t>
      </w:r>
    </w:p>
    <w:p w:rsidR="009873ED" w:rsidRPr="009873ED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ED">
        <w:rPr>
          <w:rFonts w:ascii="Times New Roman" w:hAnsi="Times New Roman" w:cs="Times New Roman"/>
          <w:sz w:val="28"/>
          <w:szCs w:val="28"/>
        </w:rPr>
        <w:t>По форме реализации</w:t>
      </w:r>
      <w:r w:rsidR="006F30E0">
        <w:rPr>
          <w:rFonts w:ascii="Times New Roman" w:hAnsi="Times New Roman" w:cs="Times New Roman"/>
          <w:sz w:val="28"/>
          <w:szCs w:val="28"/>
        </w:rPr>
        <w:t xml:space="preserve"> научные жанры могут быть</w:t>
      </w:r>
      <w:r w:rsidRPr="009873ED">
        <w:rPr>
          <w:rFonts w:ascii="Times New Roman" w:hAnsi="Times New Roman" w:cs="Times New Roman"/>
          <w:sz w:val="28"/>
          <w:szCs w:val="28"/>
        </w:rPr>
        <w:t>: устные, письменные, электронные (диалогические/ монологические)</w:t>
      </w:r>
      <w:r w:rsidR="006F30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3ED" w:rsidRPr="009873ED" w:rsidRDefault="009873ED" w:rsidP="0098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Pr="009F1B92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F1B92">
        <w:rPr>
          <w:rFonts w:ascii="Times New Roman" w:hAnsi="Times New Roman" w:cs="Times New Roman"/>
          <w:b/>
          <w:caps/>
          <w:sz w:val="28"/>
          <w:szCs w:val="28"/>
        </w:rPr>
        <w:lastRenderedPageBreak/>
        <w:t>Раздел 2</w:t>
      </w:r>
    </w:p>
    <w:p w:rsidR="009F1B92" w:rsidRPr="00B05927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92" w:rsidRPr="00C32A18" w:rsidRDefault="009F1B92" w:rsidP="009F1B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32A18">
        <w:rPr>
          <w:rFonts w:ascii="Times New Roman" w:hAnsi="Times New Roman" w:cs="Times New Roman"/>
          <w:b/>
          <w:caps/>
          <w:sz w:val="28"/>
          <w:szCs w:val="28"/>
        </w:rPr>
        <w:t xml:space="preserve">Качества и </w:t>
      </w:r>
      <w:r>
        <w:rPr>
          <w:rFonts w:ascii="Times New Roman" w:hAnsi="Times New Roman" w:cs="Times New Roman"/>
          <w:b/>
          <w:caps/>
          <w:sz w:val="28"/>
          <w:szCs w:val="28"/>
        </w:rPr>
        <w:t>признаки</w:t>
      </w:r>
      <w:r w:rsidRPr="00C32A18">
        <w:rPr>
          <w:rFonts w:ascii="Times New Roman" w:hAnsi="Times New Roman" w:cs="Times New Roman"/>
          <w:b/>
          <w:caps/>
          <w:sz w:val="28"/>
          <w:szCs w:val="28"/>
        </w:rPr>
        <w:t xml:space="preserve"> научного общения</w:t>
      </w:r>
    </w:p>
    <w:p w:rsidR="009F1B92" w:rsidRPr="00B05927" w:rsidRDefault="009F1B92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92" w:rsidRDefault="009F1B92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866540">
        <w:rPr>
          <w:rFonts w:ascii="Times New Roman" w:hAnsi="Times New Roman" w:cs="Times New Roman"/>
          <w:b/>
          <w:i/>
          <w:sz w:val="28"/>
          <w:szCs w:val="28"/>
        </w:rPr>
        <w:t>стилистическими чертами</w:t>
      </w:r>
      <w:r>
        <w:rPr>
          <w:rFonts w:ascii="Times New Roman" w:hAnsi="Times New Roman" w:cs="Times New Roman"/>
          <w:sz w:val="28"/>
          <w:szCs w:val="28"/>
        </w:rPr>
        <w:t xml:space="preserve"> (качествами, признаками, характеристиками, свойствами) научной речи являются следующие: </w:t>
      </w:r>
      <w:r w:rsidRPr="00C74FBC">
        <w:rPr>
          <w:rFonts w:ascii="Times New Roman" w:hAnsi="Times New Roman" w:cs="Times New Roman"/>
          <w:b/>
          <w:i/>
          <w:sz w:val="28"/>
          <w:szCs w:val="28"/>
        </w:rPr>
        <w:t>объективность, ясность, четкость, точность, логичность, интеррогативность, высокая информативность, полемичность</w:t>
      </w:r>
      <w:r w:rsidRPr="00B0592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некоторые др. Кроме того, в числе основных характеристик (семантико-прагматических) научной коммуникации </w:t>
      </w:r>
      <w:r w:rsidRPr="00B05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C74FBC">
        <w:rPr>
          <w:rFonts w:ascii="Times New Roman" w:hAnsi="Times New Roman" w:cs="Times New Roman"/>
          <w:b/>
          <w:i/>
          <w:sz w:val="28"/>
          <w:szCs w:val="28"/>
        </w:rPr>
        <w:t>толерантность и вежливость</w:t>
      </w:r>
      <w:r>
        <w:rPr>
          <w:rFonts w:ascii="Times New Roman" w:hAnsi="Times New Roman" w:cs="Times New Roman"/>
          <w:sz w:val="28"/>
          <w:szCs w:val="28"/>
        </w:rPr>
        <w:t xml:space="preserve"> (соответствие принципам кооперативного общения). </w:t>
      </w:r>
    </w:p>
    <w:p w:rsidR="009F1B92" w:rsidRPr="00B05927" w:rsidRDefault="009F1B92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некоторые из них подробнее. </w:t>
      </w:r>
    </w:p>
    <w:p w:rsidR="009F1B92" w:rsidRPr="00B05927" w:rsidRDefault="009F1B92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246E6E">
        <w:rPr>
          <w:rFonts w:ascii="Times New Roman" w:hAnsi="Times New Roman" w:cs="Times New Roman"/>
          <w:b/>
          <w:i/>
          <w:sz w:val="28"/>
          <w:szCs w:val="28"/>
        </w:rPr>
        <w:t>Четкость</w:t>
      </w:r>
      <w:r w:rsidRPr="00B059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строгая </w:t>
      </w:r>
      <w:r w:rsidRPr="00B05927">
        <w:rPr>
          <w:rFonts w:ascii="Times New Roman" w:hAnsi="Times New Roman" w:cs="Times New Roman"/>
          <w:sz w:val="28"/>
          <w:szCs w:val="28"/>
        </w:rPr>
        <w:t>структурная ор</w:t>
      </w:r>
      <w:r>
        <w:rPr>
          <w:rFonts w:ascii="Times New Roman" w:hAnsi="Times New Roman" w:cs="Times New Roman"/>
          <w:sz w:val="28"/>
          <w:szCs w:val="28"/>
        </w:rPr>
        <w:t>ганизованность научного текста, продуманная</w:t>
      </w:r>
      <w:r w:rsidRPr="00B05927">
        <w:rPr>
          <w:rFonts w:ascii="Times New Roman" w:hAnsi="Times New Roman" w:cs="Times New Roman"/>
          <w:sz w:val="28"/>
          <w:szCs w:val="28"/>
        </w:rPr>
        <w:t xml:space="preserve"> внутренняя организация текста и взаимоотношение между частями, определённость</w:t>
      </w:r>
      <w:r>
        <w:rPr>
          <w:rFonts w:ascii="Times New Roman" w:hAnsi="Times New Roman" w:cs="Times New Roman"/>
          <w:sz w:val="28"/>
          <w:szCs w:val="28"/>
        </w:rPr>
        <w:t xml:space="preserve"> выделения отдельных элементов текста: заголовка</w:t>
      </w:r>
      <w:r w:rsidRPr="00B05927">
        <w:rPr>
          <w:rFonts w:ascii="Times New Roman" w:hAnsi="Times New Roman" w:cs="Times New Roman"/>
          <w:sz w:val="28"/>
          <w:szCs w:val="28"/>
        </w:rPr>
        <w:t>, зачин</w:t>
      </w:r>
      <w:r>
        <w:rPr>
          <w:rFonts w:ascii="Times New Roman" w:hAnsi="Times New Roman" w:cs="Times New Roman"/>
          <w:sz w:val="28"/>
          <w:szCs w:val="28"/>
        </w:rPr>
        <w:t>а, основы, заключения</w:t>
      </w:r>
      <w:r w:rsidRPr="00B059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Четкость научной речи (например, научной статьи или научного доклада) з</w:t>
      </w:r>
      <w:r w:rsidRPr="00B05927">
        <w:rPr>
          <w:rFonts w:ascii="Times New Roman" w:hAnsi="Times New Roman" w:cs="Times New Roman"/>
          <w:sz w:val="28"/>
          <w:szCs w:val="28"/>
        </w:rPr>
        <w:t xml:space="preserve">адается использованием разделов, подразделов, имеющих заголовки и подзаголовки, </w:t>
      </w:r>
      <w:r>
        <w:rPr>
          <w:rFonts w:ascii="Times New Roman" w:hAnsi="Times New Roman" w:cs="Times New Roman"/>
          <w:sz w:val="28"/>
          <w:szCs w:val="28"/>
        </w:rPr>
        <w:t>шрифтовым варьированием,</w:t>
      </w:r>
      <w:r w:rsidRPr="00B05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выделением </w:t>
      </w:r>
      <w:r w:rsidRPr="00B05927">
        <w:rPr>
          <w:rFonts w:ascii="Times New Roman" w:hAnsi="Times New Roman" w:cs="Times New Roman"/>
          <w:sz w:val="28"/>
          <w:szCs w:val="28"/>
        </w:rPr>
        <w:t xml:space="preserve">абзацев,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Pr="00B05927">
        <w:rPr>
          <w:rFonts w:ascii="Times New Roman" w:hAnsi="Times New Roman" w:cs="Times New Roman"/>
          <w:sz w:val="28"/>
          <w:szCs w:val="28"/>
        </w:rPr>
        <w:t>рубрикаций (маркир</w:t>
      </w:r>
      <w:r>
        <w:rPr>
          <w:rFonts w:ascii="Times New Roman" w:hAnsi="Times New Roman" w:cs="Times New Roman"/>
          <w:sz w:val="28"/>
          <w:szCs w:val="28"/>
        </w:rPr>
        <w:t>ованных списков) и перечислений</w:t>
      </w:r>
      <w:r w:rsidRPr="00B05927">
        <w:rPr>
          <w:rFonts w:ascii="Times New Roman" w:hAnsi="Times New Roman" w:cs="Times New Roman"/>
          <w:sz w:val="28"/>
          <w:szCs w:val="28"/>
        </w:rPr>
        <w:t xml:space="preserve">, использованием таблиц, графиков, диаграмм, формулировкой промежуточных и </w:t>
      </w:r>
      <w:r>
        <w:rPr>
          <w:rFonts w:ascii="Times New Roman" w:hAnsi="Times New Roman" w:cs="Times New Roman"/>
          <w:sz w:val="28"/>
          <w:szCs w:val="28"/>
        </w:rPr>
        <w:t xml:space="preserve">финальных </w:t>
      </w:r>
      <w:r w:rsidRPr="00B05927">
        <w:rPr>
          <w:rFonts w:ascii="Times New Roman" w:hAnsi="Times New Roman" w:cs="Times New Roman"/>
          <w:sz w:val="28"/>
          <w:szCs w:val="28"/>
        </w:rPr>
        <w:t>выводов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Pr="00B05927">
        <w:rPr>
          <w:rFonts w:ascii="Times New Roman" w:hAnsi="Times New Roman" w:cs="Times New Roman"/>
          <w:sz w:val="28"/>
          <w:szCs w:val="28"/>
        </w:rPr>
        <w:t>.</w:t>
      </w:r>
    </w:p>
    <w:p w:rsidR="009F1B92" w:rsidRDefault="009F1B92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Четкость научной речи должна проявляться не только на уровне целого текста (статьи или выступления), но и а) отдельного предложения (которое должно иметь корректное тама-рематическое членение: рема обычно находится ближе к концу предложения: </w:t>
      </w:r>
      <w:r w:rsidRPr="001B08EB">
        <w:rPr>
          <w:rFonts w:ascii="Times New Roman" w:hAnsi="Times New Roman" w:cs="Times New Roman"/>
          <w:i/>
          <w:sz w:val="28"/>
          <w:szCs w:val="28"/>
        </w:rPr>
        <w:t xml:space="preserve">Обнаруженные языковые средства можно </w:t>
      </w:r>
      <w:r w:rsidRPr="001B08EB">
        <w:rPr>
          <w:rFonts w:ascii="Times New Roman" w:hAnsi="Times New Roman" w:cs="Times New Roman"/>
          <w:b/>
          <w:i/>
          <w:sz w:val="28"/>
          <w:szCs w:val="28"/>
        </w:rPr>
        <w:t>разделить на четыре основные семантические группы: …</w:t>
      </w:r>
      <w:r w:rsidRPr="001B08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б) абзаца (тезис – аргумент/пример – вывод/комментарий).</w:t>
      </w:r>
    </w:p>
    <w:p w:rsidR="009F1B92" w:rsidRPr="00B05927" w:rsidRDefault="009F1B92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языковом уровне четкость обеспечивается использованием специальных выделительных слов и речевых структур, подчеркивающих главную мысль сообщения (</w:t>
      </w:r>
      <w:r w:rsidRPr="00347957">
        <w:rPr>
          <w:rFonts w:ascii="Times New Roman" w:hAnsi="Times New Roman" w:cs="Times New Roman"/>
          <w:i/>
          <w:sz w:val="28"/>
          <w:szCs w:val="28"/>
        </w:rPr>
        <w:t>только, конечно, прежде всего, именно, стоит обратить внимание на то, что…</w:t>
      </w:r>
      <w:r>
        <w:rPr>
          <w:rFonts w:ascii="Times New Roman" w:hAnsi="Times New Roman" w:cs="Times New Roman"/>
          <w:sz w:val="28"/>
          <w:szCs w:val="28"/>
        </w:rPr>
        <w:t>) и метатекста, задающего структурный каркас текста (</w:t>
      </w:r>
      <w:r w:rsidRPr="001B08EB">
        <w:rPr>
          <w:rFonts w:ascii="Times New Roman" w:hAnsi="Times New Roman" w:cs="Times New Roman"/>
          <w:i/>
          <w:sz w:val="28"/>
          <w:szCs w:val="28"/>
        </w:rPr>
        <w:t>Как отмечалось выше…, Далее речь будет идти…, Данный раздел монографии посвящен …, Таким образом, …, Прежде всего отметим, …, В заключение подчеркнем …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F1B92" w:rsidRPr="00B05927" w:rsidRDefault="009F1B92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46E6E">
        <w:rPr>
          <w:rFonts w:ascii="Times New Roman" w:hAnsi="Times New Roman" w:cs="Times New Roman"/>
          <w:b/>
          <w:i/>
          <w:sz w:val="28"/>
          <w:szCs w:val="28"/>
        </w:rPr>
        <w:t>Логичность</w:t>
      </w:r>
      <w:r>
        <w:rPr>
          <w:rFonts w:ascii="Times New Roman" w:hAnsi="Times New Roman" w:cs="Times New Roman"/>
          <w:sz w:val="28"/>
          <w:szCs w:val="28"/>
        </w:rPr>
        <w:t xml:space="preserve"> – характеристика научного текста, проявляющаяся в </w:t>
      </w:r>
      <w:r w:rsidRPr="00B05927">
        <w:rPr>
          <w:rFonts w:ascii="Times New Roman" w:hAnsi="Times New Roman" w:cs="Times New Roman"/>
          <w:sz w:val="28"/>
          <w:szCs w:val="28"/>
        </w:rPr>
        <w:t>непротиворечивости изложения</w:t>
      </w:r>
      <w:r>
        <w:rPr>
          <w:rFonts w:ascii="Times New Roman" w:hAnsi="Times New Roman" w:cs="Times New Roman"/>
          <w:sz w:val="28"/>
          <w:szCs w:val="28"/>
        </w:rPr>
        <w:t xml:space="preserve"> (то есть в неизменности той точки зрения, которую автор отстаивает в своей устной или письменной речи) и последовательности изложения и </w:t>
      </w:r>
      <w:r w:rsidRPr="00B05927">
        <w:rPr>
          <w:rFonts w:ascii="Times New Roman" w:hAnsi="Times New Roman" w:cs="Times New Roman"/>
          <w:sz w:val="28"/>
          <w:szCs w:val="28"/>
        </w:rPr>
        <w:t>связности текстовых фрагментов</w:t>
      </w:r>
      <w:r>
        <w:rPr>
          <w:rFonts w:ascii="Times New Roman" w:hAnsi="Times New Roman" w:cs="Times New Roman"/>
          <w:sz w:val="28"/>
          <w:szCs w:val="28"/>
        </w:rPr>
        <w:t>, которая достигается с помощью</w:t>
      </w:r>
      <w:r w:rsidRPr="00B05927">
        <w:rPr>
          <w:rFonts w:ascii="Times New Roman" w:hAnsi="Times New Roman" w:cs="Times New Roman"/>
          <w:sz w:val="28"/>
          <w:szCs w:val="28"/>
        </w:rPr>
        <w:t>:</w:t>
      </w:r>
    </w:p>
    <w:p w:rsidR="009F1B92" w:rsidRPr="00B05927" w:rsidRDefault="009F1B92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05927">
        <w:rPr>
          <w:rFonts w:ascii="Times New Roman" w:hAnsi="Times New Roman" w:cs="Times New Roman"/>
          <w:sz w:val="28"/>
          <w:szCs w:val="28"/>
        </w:rPr>
        <w:t xml:space="preserve">особых синтаксических конструкций: сложных предложений с придаточными причины, условия, следствия: </w:t>
      </w:r>
      <w:r w:rsidRPr="00246E6E">
        <w:rPr>
          <w:rFonts w:ascii="Times New Roman" w:hAnsi="Times New Roman" w:cs="Times New Roman"/>
          <w:b/>
          <w:i/>
          <w:sz w:val="28"/>
          <w:szCs w:val="28"/>
        </w:rPr>
        <w:t>Если</w:t>
      </w:r>
      <w:r w:rsidRPr="00246E6E">
        <w:rPr>
          <w:rFonts w:ascii="Times New Roman" w:hAnsi="Times New Roman" w:cs="Times New Roman"/>
          <w:i/>
          <w:sz w:val="28"/>
          <w:szCs w:val="28"/>
        </w:rPr>
        <w:t xml:space="preserve"> вспомнить, что культура общения и культура речи, в частности, призваны облегчить процесс общения и понимания речи, </w:t>
      </w:r>
      <w:r w:rsidRPr="00246E6E">
        <w:rPr>
          <w:rFonts w:ascii="Times New Roman" w:hAnsi="Times New Roman" w:cs="Times New Roman"/>
          <w:b/>
          <w:i/>
          <w:sz w:val="28"/>
          <w:szCs w:val="28"/>
        </w:rPr>
        <w:t>то</w:t>
      </w:r>
      <w:r w:rsidRPr="00246E6E">
        <w:rPr>
          <w:rFonts w:ascii="Times New Roman" w:hAnsi="Times New Roman" w:cs="Times New Roman"/>
          <w:i/>
          <w:sz w:val="28"/>
          <w:szCs w:val="28"/>
        </w:rPr>
        <w:t xml:space="preserve"> становится очевидным, что несоблюдение языковых норм идет вразрез с основами культуры</w:t>
      </w:r>
      <w:r w:rsidRPr="00B05927">
        <w:rPr>
          <w:rFonts w:ascii="Times New Roman" w:hAnsi="Times New Roman" w:cs="Times New Roman"/>
          <w:sz w:val="28"/>
          <w:szCs w:val="28"/>
        </w:rPr>
        <w:t>;</w:t>
      </w:r>
    </w:p>
    <w:p w:rsidR="009F1B92" w:rsidRPr="00B05927" w:rsidRDefault="009F1B92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05927">
        <w:rPr>
          <w:rFonts w:ascii="Times New Roman" w:hAnsi="Times New Roman" w:cs="Times New Roman"/>
          <w:sz w:val="28"/>
          <w:szCs w:val="28"/>
        </w:rPr>
        <w:t xml:space="preserve"> предложений с вводными словами: </w:t>
      </w:r>
      <w:r w:rsidRPr="00246E6E">
        <w:rPr>
          <w:rFonts w:ascii="Times New Roman" w:hAnsi="Times New Roman" w:cs="Times New Roman"/>
          <w:i/>
          <w:sz w:val="28"/>
          <w:szCs w:val="28"/>
        </w:rPr>
        <w:t>во-первых, по-видимому, 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9F1B92" w:rsidRPr="00B05927" w:rsidRDefault="009F1B92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05927">
        <w:rPr>
          <w:rFonts w:ascii="Times New Roman" w:hAnsi="Times New Roman" w:cs="Times New Roman"/>
          <w:sz w:val="28"/>
          <w:szCs w:val="28"/>
        </w:rPr>
        <w:t>типичных средств межфразовой связи (повторы, синонимы</w:t>
      </w:r>
      <w:r>
        <w:rPr>
          <w:rFonts w:ascii="Times New Roman" w:hAnsi="Times New Roman" w:cs="Times New Roman"/>
          <w:sz w:val="28"/>
          <w:szCs w:val="28"/>
        </w:rPr>
        <w:t>, гипонимы-гиперонимы  и др.).</w:t>
      </w:r>
    </w:p>
    <w:p w:rsidR="009F1B92" w:rsidRPr="00B05927" w:rsidRDefault="009F1B92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1B08EB">
        <w:rPr>
          <w:rFonts w:ascii="Times New Roman" w:hAnsi="Times New Roman" w:cs="Times New Roman"/>
          <w:b/>
          <w:i/>
          <w:sz w:val="28"/>
          <w:szCs w:val="28"/>
        </w:rPr>
        <w:t>Объективность</w:t>
      </w:r>
      <w:r>
        <w:rPr>
          <w:rFonts w:ascii="Times New Roman" w:hAnsi="Times New Roman" w:cs="Times New Roman"/>
          <w:sz w:val="28"/>
          <w:szCs w:val="28"/>
        </w:rPr>
        <w:t xml:space="preserve"> (отвлеченность, абстрагирование) – свойство научной речи, заключающееся </w:t>
      </w:r>
      <w:r w:rsidRPr="00B0592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представлении</w:t>
      </w:r>
      <w:r w:rsidRPr="00B05927">
        <w:rPr>
          <w:rFonts w:ascii="Times New Roman" w:hAnsi="Times New Roman" w:cs="Times New Roman"/>
          <w:sz w:val="28"/>
          <w:szCs w:val="28"/>
        </w:rPr>
        <w:t xml:space="preserve"> разных точек зрения на проблему</w:t>
      </w:r>
      <w:r>
        <w:rPr>
          <w:rFonts w:ascii="Times New Roman" w:hAnsi="Times New Roman" w:cs="Times New Roman"/>
          <w:sz w:val="28"/>
          <w:szCs w:val="28"/>
        </w:rPr>
        <w:t xml:space="preserve"> (при том что сам автор обычно придерживается какой-то одной из них). На языковом уровне данное свойство научной речи проявляется </w:t>
      </w:r>
      <w:r w:rsidRPr="00B05927">
        <w:rPr>
          <w:rFonts w:ascii="Times New Roman" w:hAnsi="Times New Roman" w:cs="Times New Roman"/>
          <w:sz w:val="28"/>
          <w:szCs w:val="28"/>
        </w:rPr>
        <w:t xml:space="preserve">в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специфических </w:t>
      </w:r>
      <w:r w:rsidRPr="00B05927">
        <w:rPr>
          <w:rFonts w:ascii="Times New Roman" w:hAnsi="Times New Roman" w:cs="Times New Roman"/>
          <w:sz w:val="28"/>
          <w:szCs w:val="28"/>
        </w:rPr>
        <w:t>синтаксических конструкций (нео</w:t>
      </w:r>
      <w:r>
        <w:rPr>
          <w:rFonts w:ascii="Times New Roman" w:hAnsi="Times New Roman" w:cs="Times New Roman"/>
          <w:sz w:val="28"/>
          <w:szCs w:val="28"/>
        </w:rPr>
        <w:t xml:space="preserve">пределенно-личные конструкции: </w:t>
      </w:r>
      <w:r w:rsidRPr="00D07721">
        <w:rPr>
          <w:rFonts w:ascii="Times New Roman" w:hAnsi="Times New Roman" w:cs="Times New Roman"/>
          <w:i/>
          <w:sz w:val="28"/>
          <w:szCs w:val="28"/>
        </w:rPr>
        <w:t xml:space="preserve">Традиционно этот процесс </w:t>
      </w:r>
      <w:r w:rsidRPr="00D07721">
        <w:rPr>
          <w:rFonts w:ascii="Times New Roman" w:hAnsi="Times New Roman" w:cs="Times New Roman"/>
          <w:b/>
          <w:i/>
          <w:sz w:val="28"/>
          <w:szCs w:val="28"/>
        </w:rPr>
        <w:t>рассматривали</w:t>
      </w:r>
      <w:r w:rsidRPr="00D07721">
        <w:rPr>
          <w:rFonts w:ascii="Times New Roman" w:hAnsi="Times New Roman" w:cs="Times New Roman"/>
          <w:i/>
          <w:sz w:val="28"/>
          <w:szCs w:val="28"/>
        </w:rPr>
        <w:t xml:space="preserve"> как проявление дисгармонии</w:t>
      </w:r>
      <w:r>
        <w:rPr>
          <w:rFonts w:ascii="Times New Roman" w:hAnsi="Times New Roman" w:cs="Times New Roman"/>
          <w:sz w:val="28"/>
          <w:szCs w:val="28"/>
        </w:rPr>
        <w:t xml:space="preserve">; страдательные конструкции: </w:t>
      </w:r>
      <w:r>
        <w:rPr>
          <w:rFonts w:ascii="Times New Roman" w:hAnsi="Times New Roman" w:cs="Times New Roman"/>
          <w:i/>
          <w:sz w:val="28"/>
          <w:szCs w:val="28"/>
        </w:rPr>
        <w:t>Эксперимент  был проведен</w:t>
      </w:r>
      <w:r w:rsidRPr="00D07721">
        <w:rPr>
          <w:rFonts w:ascii="Times New Roman" w:hAnsi="Times New Roman" w:cs="Times New Roman"/>
          <w:i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 xml:space="preserve">) и др. </w:t>
      </w:r>
    </w:p>
    <w:p w:rsidR="009F1B92" w:rsidRPr="00B05927" w:rsidRDefault="009F1B92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1B08EB">
        <w:rPr>
          <w:rFonts w:ascii="Times New Roman" w:hAnsi="Times New Roman" w:cs="Times New Roman"/>
          <w:b/>
          <w:i/>
          <w:sz w:val="28"/>
          <w:szCs w:val="28"/>
        </w:rPr>
        <w:t>Точность</w:t>
      </w:r>
      <w:r>
        <w:rPr>
          <w:rFonts w:ascii="Times New Roman" w:hAnsi="Times New Roman" w:cs="Times New Roman"/>
          <w:sz w:val="28"/>
          <w:szCs w:val="28"/>
        </w:rPr>
        <w:t xml:space="preserve"> – свойство научной речи, которое </w:t>
      </w:r>
      <w:r w:rsidRPr="00B05927">
        <w:rPr>
          <w:rFonts w:ascii="Times New Roman" w:hAnsi="Times New Roman" w:cs="Times New Roman"/>
          <w:sz w:val="28"/>
          <w:szCs w:val="28"/>
        </w:rPr>
        <w:t>достигается использованием однозначных слов и терминов</w:t>
      </w:r>
      <w:r>
        <w:rPr>
          <w:rFonts w:ascii="Times New Roman" w:hAnsi="Times New Roman" w:cs="Times New Roman"/>
          <w:sz w:val="28"/>
          <w:szCs w:val="28"/>
        </w:rPr>
        <w:t>, качественных определений</w:t>
      </w:r>
      <w:r w:rsidRPr="00B059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B92" w:rsidRPr="00B05927" w:rsidRDefault="009F1B92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1B08EB">
        <w:rPr>
          <w:rFonts w:ascii="Times New Roman" w:hAnsi="Times New Roman" w:cs="Times New Roman"/>
          <w:b/>
          <w:i/>
          <w:sz w:val="28"/>
          <w:szCs w:val="28"/>
        </w:rPr>
        <w:t>Высокая информативность</w:t>
      </w:r>
      <w:r w:rsidRPr="00B05927">
        <w:rPr>
          <w:rFonts w:ascii="Times New Roman" w:hAnsi="Times New Roman" w:cs="Times New Roman"/>
          <w:sz w:val="28"/>
          <w:szCs w:val="28"/>
        </w:rPr>
        <w:t xml:space="preserve"> – насыщенность фактической информацией.</w:t>
      </w:r>
    </w:p>
    <w:p w:rsidR="009F1B92" w:rsidRDefault="009F1B92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1B08EB">
        <w:rPr>
          <w:rFonts w:ascii="Times New Roman" w:hAnsi="Times New Roman" w:cs="Times New Roman"/>
          <w:b/>
          <w:i/>
          <w:sz w:val="28"/>
          <w:szCs w:val="28"/>
        </w:rPr>
        <w:t>Бесстрастность научной речи</w:t>
      </w:r>
      <w:r>
        <w:rPr>
          <w:rFonts w:ascii="Times New Roman" w:hAnsi="Times New Roman" w:cs="Times New Roman"/>
          <w:sz w:val="28"/>
          <w:szCs w:val="28"/>
        </w:rPr>
        <w:t xml:space="preserve"> (ср. с объективностью) – </w:t>
      </w:r>
      <w:r w:rsidRPr="00B05927">
        <w:rPr>
          <w:rFonts w:ascii="Times New Roman" w:hAnsi="Times New Roman" w:cs="Times New Roman"/>
          <w:sz w:val="28"/>
          <w:szCs w:val="28"/>
        </w:rPr>
        <w:t>неэксп</w:t>
      </w:r>
      <w:r>
        <w:rPr>
          <w:rFonts w:ascii="Times New Roman" w:hAnsi="Times New Roman" w:cs="Times New Roman"/>
          <w:sz w:val="28"/>
          <w:szCs w:val="28"/>
        </w:rPr>
        <w:t>рессивный характер (системное описание</w:t>
      </w:r>
      <w:r w:rsidRPr="00B05927">
        <w:rPr>
          <w:rFonts w:ascii="Times New Roman" w:hAnsi="Times New Roman" w:cs="Times New Roman"/>
          <w:sz w:val="28"/>
          <w:szCs w:val="28"/>
        </w:rPr>
        <w:t xml:space="preserve"> фактов, явлений, процессов без проявления эмоций, оценок, впечатлений автора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05927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>лексическом</w:t>
      </w:r>
      <w:r w:rsidRPr="00B05927">
        <w:rPr>
          <w:rFonts w:ascii="Times New Roman" w:hAnsi="Times New Roman" w:cs="Times New Roman"/>
          <w:sz w:val="28"/>
          <w:szCs w:val="28"/>
        </w:rPr>
        <w:t xml:space="preserve"> уровне безличность</w:t>
      </w:r>
      <w:r>
        <w:rPr>
          <w:rFonts w:ascii="Times New Roman" w:hAnsi="Times New Roman" w:cs="Times New Roman"/>
          <w:sz w:val="28"/>
          <w:szCs w:val="28"/>
        </w:rPr>
        <w:t xml:space="preserve"> научной</w:t>
      </w:r>
      <w:r w:rsidRPr="00B05927">
        <w:rPr>
          <w:rFonts w:ascii="Times New Roman" w:hAnsi="Times New Roman" w:cs="Times New Roman"/>
          <w:sz w:val="28"/>
          <w:szCs w:val="28"/>
        </w:rPr>
        <w:t xml:space="preserve"> речи обеспечивается использованием книжной и нейтральной лексики и отсутствием эмоционально-оценочных слов, употребление</w:t>
      </w:r>
      <w:r>
        <w:rPr>
          <w:rFonts w:ascii="Times New Roman" w:hAnsi="Times New Roman" w:cs="Times New Roman"/>
          <w:sz w:val="28"/>
          <w:szCs w:val="28"/>
        </w:rPr>
        <w:t>м речевых штампов научной речи (</w:t>
      </w:r>
      <w:r w:rsidRPr="001B08EB">
        <w:rPr>
          <w:rFonts w:ascii="Times New Roman" w:hAnsi="Times New Roman" w:cs="Times New Roman"/>
          <w:i/>
          <w:sz w:val="28"/>
          <w:szCs w:val="28"/>
        </w:rPr>
        <w:t>объективные предпосылки, рассмотрение проблемы в разных аспектах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др.) и т. д</w:t>
      </w:r>
      <w:r w:rsidRPr="00B05927">
        <w:rPr>
          <w:rFonts w:ascii="Times New Roman" w:hAnsi="Times New Roman" w:cs="Times New Roman"/>
          <w:sz w:val="28"/>
          <w:szCs w:val="28"/>
        </w:rPr>
        <w:t>. На синта</w:t>
      </w:r>
      <w:r>
        <w:rPr>
          <w:rFonts w:ascii="Times New Roman" w:hAnsi="Times New Roman" w:cs="Times New Roman"/>
          <w:sz w:val="28"/>
          <w:szCs w:val="28"/>
        </w:rPr>
        <w:t>ксическом уровне нейтральный тон</w:t>
      </w:r>
      <w:r w:rsidRPr="00B05927">
        <w:rPr>
          <w:rFonts w:ascii="Times New Roman" w:hAnsi="Times New Roman" w:cs="Times New Roman"/>
          <w:sz w:val="28"/>
          <w:szCs w:val="28"/>
        </w:rPr>
        <w:t xml:space="preserve"> изложения </w:t>
      </w:r>
      <w:r>
        <w:rPr>
          <w:rFonts w:ascii="Times New Roman" w:hAnsi="Times New Roman" w:cs="Times New Roman"/>
          <w:sz w:val="28"/>
          <w:szCs w:val="28"/>
        </w:rPr>
        <w:t>(равно как и такое рассмотренное выше свойство научной речи, как объективность) задается употреблением</w:t>
      </w:r>
      <w:r w:rsidRPr="00B05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неопределенно-личных предложений</w:t>
      </w:r>
      <w:r w:rsidRPr="00B05927">
        <w:rPr>
          <w:rFonts w:ascii="Times New Roman" w:hAnsi="Times New Roman" w:cs="Times New Roman"/>
          <w:sz w:val="28"/>
          <w:szCs w:val="28"/>
        </w:rPr>
        <w:t>, пассивными конструкциями, прямым порядком слов. Графически эта характеристика научной речи проявляется в отсутствии знаков</w:t>
      </w:r>
      <w:r>
        <w:rPr>
          <w:rFonts w:ascii="Times New Roman" w:hAnsi="Times New Roman" w:cs="Times New Roman"/>
          <w:sz w:val="28"/>
          <w:szCs w:val="28"/>
        </w:rPr>
        <w:t xml:space="preserve"> препинания</w:t>
      </w:r>
      <w:r w:rsidRPr="00B05927">
        <w:rPr>
          <w:rFonts w:ascii="Times New Roman" w:hAnsi="Times New Roman" w:cs="Times New Roman"/>
          <w:sz w:val="28"/>
          <w:szCs w:val="28"/>
        </w:rPr>
        <w:t>, передающих эмоции при изложении темы текста (восклицательные знаки, многоточие и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5927">
        <w:rPr>
          <w:rFonts w:ascii="Times New Roman" w:hAnsi="Times New Roman" w:cs="Times New Roman"/>
          <w:sz w:val="28"/>
          <w:szCs w:val="28"/>
        </w:rPr>
        <w:t xml:space="preserve">п.). Вопросительные предложения используются </w:t>
      </w:r>
      <w:r>
        <w:rPr>
          <w:rFonts w:ascii="Times New Roman" w:hAnsi="Times New Roman" w:cs="Times New Roman"/>
          <w:sz w:val="28"/>
          <w:szCs w:val="28"/>
        </w:rPr>
        <w:t>как правило только в устной научной речи, причем не для передачи эмоций</w:t>
      </w:r>
      <w:r w:rsidRPr="00B05927">
        <w:rPr>
          <w:rFonts w:ascii="Times New Roman" w:hAnsi="Times New Roman" w:cs="Times New Roman"/>
          <w:sz w:val="28"/>
          <w:szCs w:val="28"/>
        </w:rPr>
        <w:t>, а для вопросно-ответного п</w:t>
      </w:r>
      <w:r>
        <w:rPr>
          <w:rFonts w:ascii="Times New Roman" w:hAnsi="Times New Roman" w:cs="Times New Roman"/>
          <w:sz w:val="28"/>
          <w:szCs w:val="28"/>
        </w:rPr>
        <w:t>остроения научного рассуждения, для привлечения внимания аудитории к сообщаемому.</w:t>
      </w:r>
    </w:p>
    <w:p w:rsidR="009F1B92" w:rsidRPr="00B05927" w:rsidRDefault="009F1B92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05927">
        <w:rPr>
          <w:rFonts w:ascii="Times New Roman" w:hAnsi="Times New Roman" w:cs="Times New Roman"/>
          <w:sz w:val="28"/>
          <w:szCs w:val="28"/>
        </w:rPr>
        <w:t xml:space="preserve">. </w:t>
      </w:r>
      <w:r w:rsidRPr="00C63958">
        <w:rPr>
          <w:rFonts w:ascii="Times New Roman" w:hAnsi="Times New Roman" w:cs="Times New Roman"/>
          <w:b/>
          <w:i/>
          <w:sz w:val="28"/>
          <w:szCs w:val="28"/>
        </w:rPr>
        <w:t>Интеррогативность (проблемность)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05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проблемный характер научной речи, предполагающий формулировку проблемы и поставку задач (например, в начале статьи или доклада) и, конечно, их решение в основной части статьи или доклада. </w:t>
      </w:r>
    </w:p>
    <w:p w:rsidR="009F1B92" w:rsidRDefault="009F1B92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05927">
        <w:rPr>
          <w:rFonts w:ascii="Times New Roman" w:hAnsi="Times New Roman" w:cs="Times New Roman"/>
          <w:sz w:val="28"/>
          <w:szCs w:val="28"/>
        </w:rPr>
        <w:t xml:space="preserve">. </w:t>
      </w:r>
      <w:r w:rsidRPr="00C63958">
        <w:rPr>
          <w:rFonts w:ascii="Times New Roman" w:hAnsi="Times New Roman" w:cs="Times New Roman"/>
          <w:b/>
          <w:i/>
          <w:sz w:val="28"/>
          <w:szCs w:val="28"/>
        </w:rPr>
        <w:t>Кооперативность</w:t>
      </w:r>
      <w:r w:rsidRPr="00B05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толерантность и вежливость, соответствие принципам конструктивного общения (</w:t>
      </w:r>
      <w:r w:rsidRPr="00B05927">
        <w:rPr>
          <w:rFonts w:ascii="Times New Roman" w:hAnsi="Times New Roman" w:cs="Times New Roman"/>
          <w:sz w:val="28"/>
          <w:szCs w:val="28"/>
        </w:rPr>
        <w:t>взаимопонимания и уважения позиции партнёра по общению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F1B92" w:rsidRDefault="009F1B92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05927">
        <w:rPr>
          <w:rFonts w:ascii="Times New Roman" w:hAnsi="Times New Roman" w:cs="Times New Roman"/>
          <w:sz w:val="28"/>
          <w:szCs w:val="28"/>
        </w:rPr>
        <w:t xml:space="preserve">. </w:t>
      </w:r>
      <w:r w:rsidRPr="00C63958">
        <w:rPr>
          <w:rFonts w:ascii="Times New Roman" w:hAnsi="Times New Roman" w:cs="Times New Roman"/>
          <w:b/>
          <w:i/>
          <w:sz w:val="28"/>
          <w:szCs w:val="28"/>
        </w:rPr>
        <w:t>Полемичность</w:t>
      </w:r>
      <w:r w:rsidRPr="00B05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05927">
        <w:rPr>
          <w:rFonts w:ascii="Times New Roman" w:hAnsi="Times New Roman" w:cs="Times New Roman"/>
          <w:sz w:val="28"/>
          <w:szCs w:val="28"/>
        </w:rPr>
        <w:t xml:space="preserve">ориентированность </w:t>
      </w:r>
      <w:r>
        <w:rPr>
          <w:rFonts w:ascii="Times New Roman" w:hAnsi="Times New Roman" w:cs="Times New Roman"/>
          <w:sz w:val="28"/>
          <w:szCs w:val="28"/>
        </w:rPr>
        <w:t xml:space="preserve">научной речи </w:t>
      </w:r>
      <w:r w:rsidRPr="00B05927">
        <w:rPr>
          <w:rFonts w:ascii="Times New Roman" w:hAnsi="Times New Roman" w:cs="Times New Roman"/>
          <w:sz w:val="28"/>
          <w:szCs w:val="28"/>
        </w:rPr>
        <w:t xml:space="preserve">на защиту определенной точки зрения, на сопоставление и противопоставление </w:t>
      </w:r>
      <w:r>
        <w:rPr>
          <w:rFonts w:ascii="Times New Roman" w:hAnsi="Times New Roman" w:cs="Times New Roman"/>
          <w:sz w:val="28"/>
          <w:szCs w:val="28"/>
        </w:rPr>
        <w:t xml:space="preserve">научных </w:t>
      </w:r>
      <w:r w:rsidRPr="00B05927">
        <w:rPr>
          <w:rFonts w:ascii="Times New Roman" w:hAnsi="Times New Roman" w:cs="Times New Roman"/>
          <w:sz w:val="28"/>
          <w:szCs w:val="28"/>
        </w:rPr>
        <w:t xml:space="preserve">взглядов, </w:t>
      </w:r>
      <w:r>
        <w:rPr>
          <w:rFonts w:ascii="Times New Roman" w:hAnsi="Times New Roman" w:cs="Times New Roman"/>
          <w:sz w:val="28"/>
          <w:szCs w:val="28"/>
        </w:rPr>
        <w:t xml:space="preserve">мнений, </w:t>
      </w:r>
      <w:r w:rsidRPr="00B05927">
        <w:rPr>
          <w:rFonts w:ascii="Times New Roman" w:hAnsi="Times New Roman" w:cs="Times New Roman"/>
          <w:sz w:val="28"/>
          <w:szCs w:val="28"/>
        </w:rPr>
        <w:t xml:space="preserve">оценок, замечаний, теорий, «старого» и «нового» знания. </w:t>
      </w:r>
    </w:p>
    <w:p w:rsidR="009F1B92" w:rsidRDefault="009F1B92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Полемичность стоит рассматривать как комплексное понятие, охватывающие несколько других характеристик научного текста:</w:t>
      </w:r>
    </w:p>
    <w:p w:rsidR="009F1B92" w:rsidRPr="00B05927" w:rsidRDefault="009F1B92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47957">
        <w:rPr>
          <w:rFonts w:ascii="Times New Roman" w:hAnsi="Times New Roman" w:cs="Times New Roman"/>
          <w:b/>
          <w:i/>
          <w:sz w:val="28"/>
          <w:szCs w:val="28"/>
        </w:rPr>
        <w:t>оценочность</w:t>
      </w:r>
      <w:r>
        <w:rPr>
          <w:rFonts w:ascii="Times New Roman" w:hAnsi="Times New Roman" w:cs="Times New Roman"/>
          <w:sz w:val="28"/>
          <w:szCs w:val="28"/>
        </w:rPr>
        <w:t xml:space="preserve"> (полемичность научной речи реализуется посредством частотного использования негативнооценочных речевых действий (</w:t>
      </w:r>
      <w:r w:rsidRPr="00C63958">
        <w:rPr>
          <w:rFonts w:ascii="Times New Roman" w:hAnsi="Times New Roman" w:cs="Times New Roman"/>
          <w:i/>
          <w:sz w:val="28"/>
          <w:szCs w:val="28"/>
        </w:rPr>
        <w:t xml:space="preserve">Вы как-то </w:t>
      </w:r>
      <w:r w:rsidRPr="00C63958">
        <w:rPr>
          <w:rFonts w:ascii="Times New Roman" w:hAnsi="Times New Roman" w:cs="Times New Roman"/>
          <w:b/>
          <w:i/>
          <w:sz w:val="28"/>
          <w:szCs w:val="28"/>
        </w:rPr>
        <w:t>неправильно</w:t>
      </w:r>
      <w:r w:rsidRPr="00C63958">
        <w:rPr>
          <w:rFonts w:ascii="Times New Roman" w:hAnsi="Times New Roman" w:cs="Times New Roman"/>
          <w:i/>
          <w:sz w:val="28"/>
          <w:szCs w:val="28"/>
        </w:rPr>
        <w:t xml:space="preserve"> употребляете этот термин</w:t>
      </w:r>
      <w:r>
        <w:rPr>
          <w:rFonts w:ascii="Times New Roman" w:hAnsi="Times New Roman" w:cs="Times New Roman"/>
          <w:sz w:val="28"/>
          <w:szCs w:val="28"/>
        </w:rPr>
        <w:t xml:space="preserve">), а также выражения </w:t>
      </w:r>
      <w:r w:rsidRPr="00B05927">
        <w:rPr>
          <w:rFonts w:ascii="Times New Roman" w:hAnsi="Times New Roman" w:cs="Times New Roman"/>
          <w:sz w:val="28"/>
          <w:szCs w:val="28"/>
        </w:rPr>
        <w:t>несо</w:t>
      </w:r>
      <w:r>
        <w:rPr>
          <w:rFonts w:ascii="Times New Roman" w:hAnsi="Times New Roman" w:cs="Times New Roman"/>
          <w:sz w:val="28"/>
          <w:szCs w:val="28"/>
        </w:rPr>
        <w:t xml:space="preserve">гласия, возражения, сомнение к словам коллеги: </w:t>
      </w:r>
      <w:r w:rsidRPr="00C74FBC">
        <w:rPr>
          <w:rFonts w:ascii="Times New Roman" w:hAnsi="Times New Roman" w:cs="Times New Roman"/>
          <w:i/>
          <w:sz w:val="28"/>
          <w:szCs w:val="28"/>
        </w:rPr>
        <w:t xml:space="preserve">Позвольте с Вами </w:t>
      </w:r>
      <w:r w:rsidRPr="00C74FBC">
        <w:rPr>
          <w:rFonts w:ascii="Times New Roman" w:hAnsi="Times New Roman" w:cs="Times New Roman"/>
          <w:b/>
          <w:i/>
          <w:sz w:val="28"/>
          <w:szCs w:val="28"/>
        </w:rPr>
        <w:t>не согл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74FBC">
        <w:rPr>
          <w:rFonts w:ascii="Times New Roman" w:hAnsi="Times New Roman" w:cs="Times New Roman"/>
          <w:b/>
          <w:i/>
          <w:sz w:val="28"/>
          <w:szCs w:val="28"/>
        </w:rPr>
        <w:t>ситься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B0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B92" w:rsidRPr="00B05927" w:rsidRDefault="009F1B92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347957">
        <w:rPr>
          <w:rFonts w:ascii="Times New Roman" w:hAnsi="Times New Roman" w:cs="Times New Roman"/>
          <w:b/>
          <w:i/>
          <w:sz w:val="28"/>
          <w:szCs w:val="28"/>
        </w:rPr>
        <w:t>аргументативность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05927">
        <w:rPr>
          <w:rFonts w:ascii="Times New Roman" w:hAnsi="Times New Roman" w:cs="Times New Roman"/>
          <w:sz w:val="28"/>
          <w:szCs w:val="28"/>
        </w:rPr>
        <w:t>интерпретационный/аналитический/ аргументативный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научного общения)</w:t>
      </w:r>
      <w:r w:rsidRPr="00B05927">
        <w:rPr>
          <w:rFonts w:ascii="Times New Roman" w:hAnsi="Times New Roman" w:cs="Times New Roman"/>
          <w:sz w:val="28"/>
          <w:szCs w:val="28"/>
        </w:rPr>
        <w:t xml:space="preserve">, которая проявляется в цепочке рассуждений, аргументации определенных положений и </w:t>
      </w:r>
      <w:r>
        <w:rPr>
          <w:rFonts w:ascii="Times New Roman" w:hAnsi="Times New Roman" w:cs="Times New Roman"/>
          <w:sz w:val="28"/>
          <w:szCs w:val="28"/>
        </w:rPr>
        <w:t>обосновании гипотез; н</w:t>
      </w:r>
      <w:r w:rsidRPr="00B05927">
        <w:rPr>
          <w:rFonts w:ascii="Times New Roman" w:hAnsi="Times New Roman" w:cs="Times New Roman"/>
          <w:sz w:val="28"/>
          <w:szCs w:val="28"/>
        </w:rPr>
        <w:t xml:space="preserve">а лексическом уровне используются слова тематических групп, связанных с доказательством истинности или </w:t>
      </w:r>
      <w:r>
        <w:rPr>
          <w:rFonts w:ascii="Times New Roman" w:hAnsi="Times New Roman" w:cs="Times New Roman"/>
          <w:sz w:val="28"/>
          <w:szCs w:val="28"/>
        </w:rPr>
        <w:t>ложности какого-то утверждения (</w:t>
      </w:r>
      <w:r w:rsidRPr="00347957">
        <w:rPr>
          <w:rFonts w:ascii="Times New Roman" w:hAnsi="Times New Roman" w:cs="Times New Roman"/>
          <w:i/>
          <w:sz w:val="28"/>
          <w:szCs w:val="28"/>
        </w:rPr>
        <w:t>аргумент, доказательство, подтверждение, обоснование, свидетельство, вывод, итог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B0592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927">
        <w:rPr>
          <w:rFonts w:ascii="Times New Roman" w:hAnsi="Times New Roman" w:cs="Times New Roman"/>
          <w:sz w:val="28"/>
          <w:szCs w:val="28"/>
        </w:rPr>
        <w:t xml:space="preserve">На синтаксическом уровне </w:t>
      </w:r>
      <w:r>
        <w:rPr>
          <w:rFonts w:ascii="Times New Roman" w:hAnsi="Times New Roman" w:cs="Times New Roman"/>
          <w:sz w:val="28"/>
          <w:szCs w:val="28"/>
        </w:rPr>
        <w:t>аргументативность (как и логичность)</w:t>
      </w:r>
      <w:r w:rsidRPr="00B05927">
        <w:rPr>
          <w:rFonts w:ascii="Times New Roman" w:hAnsi="Times New Roman" w:cs="Times New Roman"/>
          <w:sz w:val="28"/>
          <w:szCs w:val="28"/>
        </w:rPr>
        <w:t xml:space="preserve"> формирует использование сложных предложений с придаточными причины, условия, следствия; прич</w:t>
      </w:r>
      <w:r>
        <w:rPr>
          <w:rFonts w:ascii="Times New Roman" w:hAnsi="Times New Roman" w:cs="Times New Roman"/>
          <w:sz w:val="28"/>
          <w:szCs w:val="28"/>
        </w:rPr>
        <w:t>астных и деепричастных оборотов;</w:t>
      </w:r>
    </w:p>
    <w:p w:rsidR="009F1B92" w:rsidRDefault="009F1B92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347957">
        <w:rPr>
          <w:rFonts w:ascii="Times New Roman" w:hAnsi="Times New Roman" w:cs="Times New Roman"/>
          <w:b/>
          <w:i/>
          <w:sz w:val="28"/>
          <w:szCs w:val="28"/>
        </w:rPr>
        <w:t>интертекстуальность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42A0D">
        <w:rPr>
          <w:rFonts w:ascii="Times New Roman" w:hAnsi="Times New Roman" w:cs="Times New Roman"/>
          <w:sz w:val="28"/>
          <w:szCs w:val="28"/>
        </w:rPr>
        <w:t>диалогическое взаимодействие текстов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42A0D">
        <w:rPr>
          <w:rFonts w:ascii="Times New Roman" w:hAnsi="Times New Roman" w:cs="Times New Roman"/>
          <w:sz w:val="28"/>
          <w:szCs w:val="28"/>
        </w:rPr>
        <w:t xml:space="preserve">такие диалогические отношения, при которых один текст содержит конкретные и явные отсылки к </w:t>
      </w:r>
      <w:r>
        <w:rPr>
          <w:rFonts w:ascii="Times New Roman" w:hAnsi="Times New Roman" w:cs="Times New Roman"/>
          <w:sz w:val="28"/>
          <w:szCs w:val="28"/>
        </w:rPr>
        <w:t>другим</w:t>
      </w:r>
      <w:r w:rsidRPr="00142A0D">
        <w:rPr>
          <w:rFonts w:ascii="Times New Roman" w:hAnsi="Times New Roman" w:cs="Times New Roman"/>
          <w:sz w:val="28"/>
          <w:szCs w:val="28"/>
        </w:rPr>
        <w:t xml:space="preserve"> текстам</w:t>
      </w:r>
      <w:r>
        <w:rPr>
          <w:rFonts w:ascii="Times New Roman" w:hAnsi="Times New Roman" w:cs="Times New Roman"/>
          <w:sz w:val="28"/>
          <w:szCs w:val="28"/>
        </w:rPr>
        <w:t xml:space="preserve">). Проявляется посредством использования </w:t>
      </w:r>
      <w:r w:rsidRPr="00142A0D">
        <w:rPr>
          <w:rFonts w:ascii="Times New Roman" w:hAnsi="Times New Roman" w:cs="Times New Roman"/>
          <w:sz w:val="28"/>
          <w:szCs w:val="28"/>
        </w:rPr>
        <w:t>цитат</w:t>
      </w:r>
      <w:r>
        <w:rPr>
          <w:rFonts w:ascii="Times New Roman" w:hAnsi="Times New Roman" w:cs="Times New Roman"/>
          <w:sz w:val="28"/>
          <w:szCs w:val="28"/>
        </w:rPr>
        <w:t xml:space="preserve"> (прямых и косвенных)</w:t>
      </w:r>
      <w:r w:rsidRPr="00142A0D">
        <w:rPr>
          <w:rFonts w:ascii="Times New Roman" w:hAnsi="Times New Roman" w:cs="Times New Roman"/>
          <w:sz w:val="28"/>
          <w:szCs w:val="28"/>
        </w:rPr>
        <w:t>, ссылок, сносок и аллюзий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B92" w:rsidRDefault="009F1B92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отметим, что иногда встречаются сознательные или случайные отступления от принципов научной речи. Так, например, в научное общение (особенно устное, но не только) периодически прокрадываются элементы экспрессивности (вопреки свойству беспристрастности научной коммуникации), в частности яркие метафоры или эпитеты: </w:t>
      </w:r>
      <w:r w:rsidRPr="00F070F8">
        <w:rPr>
          <w:rFonts w:ascii="Times New Roman" w:hAnsi="Times New Roman" w:cs="Times New Roman"/>
          <w:i/>
          <w:sz w:val="28"/>
          <w:szCs w:val="28"/>
        </w:rPr>
        <w:t xml:space="preserve">Как отмечается в </w:t>
      </w:r>
      <w:r w:rsidRPr="00F070F8">
        <w:rPr>
          <w:rFonts w:ascii="Times New Roman" w:hAnsi="Times New Roman" w:cs="Times New Roman"/>
          <w:b/>
          <w:i/>
          <w:sz w:val="28"/>
          <w:szCs w:val="28"/>
        </w:rPr>
        <w:t>замечательной</w:t>
      </w:r>
      <w:r w:rsidRPr="00F070F8">
        <w:rPr>
          <w:rFonts w:ascii="Times New Roman" w:hAnsi="Times New Roman" w:cs="Times New Roman"/>
          <w:i/>
          <w:sz w:val="28"/>
          <w:szCs w:val="28"/>
        </w:rPr>
        <w:t xml:space="preserve"> статье М. Н. Кожиной…</w:t>
      </w:r>
      <w:r>
        <w:rPr>
          <w:rFonts w:ascii="Times New Roman" w:hAnsi="Times New Roman" w:cs="Times New Roman"/>
          <w:sz w:val="28"/>
          <w:szCs w:val="28"/>
        </w:rPr>
        <w:t xml:space="preserve">). Но такие эпизоды носят непостоянный характер и показывают, что научные тексты </w:t>
      </w:r>
      <w:r w:rsidRPr="00F070F8">
        <w:rPr>
          <w:rFonts w:ascii="Times New Roman" w:hAnsi="Times New Roman" w:cs="Times New Roman"/>
          <w:sz w:val="28"/>
          <w:szCs w:val="28"/>
        </w:rPr>
        <w:t>«не являются бледными и бесстрастными фотографиями действительности»</w:t>
      </w:r>
      <w:r>
        <w:rPr>
          <w:rFonts w:ascii="Times New Roman" w:hAnsi="Times New Roman" w:cs="Times New Roman"/>
          <w:sz w:val="28"/>
          <w:szCs w:val="28"/>
        </w:rPr>
        <w:t xml:space="preserve"> (В. Л. Наер), им </w:t>
      </w:r>
      <w:r w:rsidRPr="00F070F8">
        <w:rPr>
          <w:rFonts w:ascii="Times New Roman" w:hAnsi="Times New Roman" w:cs="Times New Roman"/>
          <w:sz w:val="28"/>
          <w:szCs w:val="28"/>
        </w:rPr>
        <w:t xml:space="preserve">свойственны как «специфические языковые средства, органически входящие в построение данного </w:t>
      </w:r>
      <w:r>
        <w:rPr>
          <w:rFonts w:ascii="Times New Roman" w:hAnsi="Times New Roman" w:cs="Times New Roman"/>
          <w:sz w:val="28"/>
          <w:szCs w:val="28"/>
        </w:rPr>
        <w:t>научного</w:t>
      </w:r>
      <w:r w:rsidRPr="00F070F8">
        <w:rPr>
          <w:rFonts w:ascii="Times New Roman" w:hAnsi="Times New Roman" w:cs="Times New Roman"/>
          <w:sz w:val="28"/>
          <w:szCs w:val="28"/>
        </w:rPr>
        <w:t xml:space="preserve"> стиля», так и «некоторые другие языковые средства, не являющиеся необходимой частью языковой ткани </w:t>
      </w:r>
      <w:r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Pr="00F070F8">
        <w:rPr>
          <w:rFonts w:ascii="Times New Roman" w:hAnsi="Times New Roman" w:cs="Times New Roman"/>
          <w:sz w:val="28"/>
          <w:szCs w:val="28"/>
        </w:rPr>
        <w:t>стиля»</w:t>
      </w:r>
      <w:r>
        <w:rPr>
          <w:rFonts w:ascii="Times New Roman" w:hAnsi="Times New Roman" w:cs="Times New Roman"/>
          <w:sz w:val="28"/>
          <w:szCs w:val="28"/>
        </w:rPr>
        <w:t xml:space="preserve"> (Н. М. Разинкина)</w:t>
      </w:r>
      <w:r w:rsidRPr="00F070F8">
        <w:rPr>
          <w:rFonts w:ascii="Times New Roman" w:hAnsi="Times New Roman" w:cs="Times New Roman"/>
          <w:sz w:val="28"/>
          <w:szCs w:val="28"/>
        </w:rPr>
        <w:t>.</w:t>
      </w:r>
    </w:p>
    <w:p w:rsidR="00286348" w:rsidRDefault="00286348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Default="00286348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Default="00286348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Default="00286348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Default="00286348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Default="00286348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Default="00286348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Default="00286348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Default="00286348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Default="00286348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Default="00286348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Default="00286348" w:rsidP="009F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Default="00286348" w:rsidP="00286348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раздел 3</w:t>
      </w:r>
      <w:r w:rsidRPr="00502CF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286348" w:rsidRPr="00502CF7" w:rsidRDefault="00286348" w:rsidP="00286348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02CF7">
        <w:rPr>
          <w:rFonts w:ascii="Times New Roman" w:hAnsi="Times New Roman" w:cs="Times New Roman"/>
          <w:b/>
          <w:caps/>
          <w:sz w:val="28"/>
          <w:szCs w:val="28"/>
        </w:rPr>
        <w:t>Научная аргументация. Виды корректных (надежных) аргументов в научной коммуникации</w:t>
      </w:r>
    </w:p>
    <w:p w:rsidR="00286348" w:rsidRDefault="00286348" w:rsidP="002863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348" w:rsidRPr="005F6B10" w:rsidRDefault="00286348" w:rsidP="00286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10">
        <w:rPr>
          <w:rFonts w:ascii="Times New Roman" w:hAnsi="Times New Roman" w:cs="Times New Roman"/>
          <w:b/>
          <w:i/>
          <w:sz w:val="28"/>
          <w:szCs w:val="28"/>
        </w:rPr>
        <w:t>Аргументация</w:t>
      </w:r>
      <w:r w:rsidRPr="005F6B10">
        <w:rPr>
          <w:rFonts w:ascii="Times New Roman" w:hAnsi="Times New Roman" w:cs="Times New Roman"/>
          <w:sz w:val="28"/>
          <w:szCs w:val="28"/>
        </w:rPr>
        <w:t xml:space="preserve"> – речевая процедура обоснования или опровержения некоторого утверждения (тезиса) с помощью других утверждений (аргументов). </w:t>
      </w:r>
    </w:p>
    <w:p w:rsidR="00286348" w:rsidRPr="005F6B10" w:rsidRDefault="00286348" w:rsidP="00286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B10">
        <w:rPr>
          <w:rFonts w:ascii="Times New Roman" w:hAnsi="Times New Roman" w:cs="Times New Roman"/>
          <w:sz w:val="28"/>
          <w:szCs w:val="28"/>
          <w:u w:val="single"/>
        </w:rPr>
        <w:t xml:space="preserve">Логическая схема научной аргументации (элементы аргументации): </w:t>
      </w:r>
    </w:p>
    <w:p w:rsidR="00286348" w:rsidRPr="005F6B10" w:rsidRDefault="00286348" w:rsidP="0028634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B10">
        <w:rPr>
          <w:rFonts w:ascii="Times New Roman" w:hAnsi="Times New Roman" w:cs="Times New Roman"/>
          <w:i/>
          <w:sz w:val="28"/>
          <w:szCs w:val="28"/>
        </w:rPr>
        <w:t xml:space="preserve">утверждение/тезис </w:t>
      </w:r>
      <w:r>
        <w:rPr>
          <w:rFonts w:ascii="Times New Roman" w:hAnsi="Times New Roman" w:cs="Times New Roman"/>
          <w:i/>
          <w:sz w:val="28"/>
          <w:szCs w:val="28"/>
        </w:rPr>
        <w:t>→</w:t>
      </w:r>
      <w:r w:rsidRPr="005F6B10">
        <w:rPr>
          <w:rFonts w:ascii="Times New Roman" w:hAnsi="Times New Roman" w:cs="Times New Roman"/>
          <w:i/>
          <w:sz w:val="28"/>
          <w:szCs w:val="28"/>
        </w:rPr>
        <w:t xml:space="preserve"> доказательство (аргументы) </w:t>
      </w:r>
      <w:r>
        <w:rPr>
          <w:rFonts w:ascii="Times New Roman" w:hAnsi="Times New Roman" w:cs="Times New Roman"/>
          <w:i/>
          <w:sz w:val="28"/>
          <w:szCs w:val="28"/>
        </w:rPr>
        <w:t xml:space="preserve">→ </w:t>
      </w:r>
      <w:r w:rsidRPr="005F6B10">
        <w:rPr>
          <w:rFonts w:ascii="Times New Roman" w:hAnsi="Times New Roman" w:cs="Times New Roman"/>
          <w:i/>
          <w:sz w:val="28"/>
          <w:szCs w:val="28"/>
        </w:rPr>
        <w:t xml:space="preserve">демонстрация (комментарий) </w:t>
      </w:r>
      <w:r>
        <w:rPr>
          <w:rFonts w:ascii="Times New Roman" w:hAnsi="Times New Roman" w:cs="Times New Roman"/>
          <w:i/>
          <w:sz w:val="28"/>
          <w:szCs w:val="28"/>
        </w:rPr>
        <w:t xml:space="preserve">→ </w:t>
      </w:r>
      <w:r w:rsidRPr="005F6B10">
        <w:rPr>
          <w:rFonts w:ascii="Times New Roman" w:hAnsi="Times New Roman" w:cs="Times New Roman"/>
          <w:i/>
          <w:sz w:val="28"/>
          <w:szCs w:val="28"/>
        </w:rPr>
        <w:t>вывод.</w:t>
      </w:r>
    </w:p>
    <w:p w:rsidR="00286348" w:rsidRPr="005F6B10" w:rsidRDefault="00286348" w:rsidP="00286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10">
        <w:rPr>
          <w:rFonts w:ascii="Times New Roman" w:hAnsi="Times New Roman" w:cs="Times New Roman"/>
          <w:b/>
          <w:i/>
          <w:sz w:val="28"/>
          <w:szCs w:val="28"/>
        </w:rPr>
        <w:t>Аргумент</w:t>
      </w:r>
      <w:r w:rsidRPr="005F6B10">
        <w:rPr>
          <w:rFonts w:ascii="Times New Roman" w:hAnsi="Times New Roman" w:cs="Times New Roman"/>
          <w:sz w:val="28"/>
          <w:szCs w:val="28"/>
        </w:rPr>
        <w:t xml:space="preserve"> (основания доказательства) – это довод, приводимый в поддержку тезиса. Другими словами, это утверждения, доказывающие истинность тезиса.</w:t>
      </w:r>
    </w:p>
    <w:p w:rsidR="00286348" w:rsidRPr="005F6B10" w:rsidRDefault="00286348" w:rsidP="00286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10">
        <w:rPr>
          <w:rFonts w:ascii="Times New Roman" w:hAnsi="Times New Roman" w:cs="Times New Roman"/>
          <w:sz w:val="28"/>
          <w:szCs w:val="28"/>
        </w:rPr>
        <w:t xml:space="preserve">В научной аргументации можно выделить всего несколько видов корректных (надежных) аргументов. </w:t>
      </w:r>
    </w:p>
    <w:p w:rsidR="00286348" w:rsidRPr="005F6B10" w:rsidRDefault="00286348" w:rsidP="00286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1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6B10">
        <w:rPr>
          <w:rFonts w:ascii="Times New Roman" w:hAnsi="Times New Roman" w:cs="Times New Roman"/>
          <w:b/>
          <w:sz w:val="28"/>
          <w:szCs w:val="28"/>
        </w:rPr>
        <w:t>. Аргументы экспериментального и методологического характера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 </w:t>
      </w:r>
      <w:r w:rsidRPr="005F6B10">
        <w:rPr>
          <w:rFonts w:ascii="Times New Roman" w:hAnsi="Times New Roman" w:cs="Times New Roman"/>
          <w:sz w:val="28"/>
          <w:szCs w:val="28"/>
        </w:rPr>
        <w:t>наглядная демонстрация определенного положения дел (апелляция к собственному опыту, собственным наблюдениям (чаще всего используются в практической части исследования):</w:t>
      </w:r>
    </w:p>
    <w:p w:rsidR="00286348" w:rsidRDefault="00286348" w:rsidP="00286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10">
        <w:rPr>
          <w:rFonts w:ascii="Times New Roman" w:hAnsi="Times New Roman" w:cs="Times New Roman"/>
          <w:b/>
          <w:sz w:val="28"/>
          <w:szCs w:val="28"/>
        </w:rPr>
        <w:t>а) пример</w:t>
      </w:r>
      <w:r w:rsidRPr="005F6B10">
        <w:rPr>
          <w:rFonts w:ascii="Times New Roman" w:hAnsi="Times New Roman" w:cs="Times New Roman"/>
          <w:sz w:val="28"/>
          <w:szCs w:val="28"/>
        </w:rPr>
        <w:t xml:space="preserve"> (фрагменты текстов, диалогов, рисунки, аудиозаписи, видеоматериал, фотографии) – конкретный, частный случай, приводимый для объяснения общего. </w:t>
      </w:r>
    </w:p>
    <w:p w:rsidR="00286348" w:rsidRPr="005F6B10" w:rsidRDefault="00286348" w:rsidP="00286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10">
        <w:rPr>
          <w:rFonts w:ascii="Times New Roman" w:hAnsi="Times New Roman" w:cs="Times New Roman"/>
          <w:i/>
          <w:sz w:val="28"/>
          <w:szCs w:val="28"/>
        </w:rPr>
        <w:t xml:space="preserve">Одним из самых распространенных заголовков в изучаемом типе общения является заголовок, построенный по модели «субъект и его действие, направленное на объект», </w:t>
      </w:r>
      <w:r w:rsidRPr="005F6B10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r w:rsidRPr="005F6B10">
        <w:rPr>
          <w:rFonts w:ascii="Times New Roman" w:hAnsi="Times New Roman" w:cs="Times New Roman"/>
          <w:i/>
          <w:sz w:val="28"/>
          <w:szCs w:val="28"/>
        </w:rPr>
        <w:t>: «Пресс-секретарь направил странам СРН послания с изложением позиции по противоракетной обороне», «Президент дал поручения в связи с проведением ЧМ по фигурному катанию»</w:t>
      </w:r>
      <w:r w:rsidRPr="005F6B10">
        <w:rPr>
          <w:rFonts w:ascii="Times New Roman" w:hAnsi="Times New Roman" w:cs="Times New Roman"/>
          <w:sz w:val="28"/>
          <w:szCs w:val="28"/>
        </w:rPr>
        <w:t>;</w:t>
      </w:r>
    </w:p>
    <w:p w:rsidR="00286348" w:rsidRPr="005F6B10" w:rsidRDefault="00286348" w:rsidP="00286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10">
        <w:rPr>
          <w:rFonts w:ascii="Times New Roman" w:hAnsi="Times New Roman" w:cs="Times New Roman"/>
          <w:sz w:val="28"/>
          <w:szCs w:val="28"/>
        </w:rPr>
        <w:t xml:space="preserve">Примеры бывают типичными и отрицательными. </w:t>
      </w:r>
      <w:r w:rsidRPr="005F6B10">
        <w:rPr>
          <w:rFonts w:ascii="Times New Roman" w:hAnsi="Times New Roman" w:cs="Times New Roman"/>
          <w:b/>
          <w:i/>
          <w:sz w:val="28"/>
          <w:szCs w:val="28"/>
        </w:rPr>
        <w:t>Типичные</w:t>
      </w:r>
      <w:r w:rsidRPr="005F6B10">
        <w:rPr>
          <w:rFonts w:ascii="Times New Roman" w:hAnsi="Times New Roman" w:cs="Times New Roman"/>
          <w:sz w:val="28"/>
          <w:szCs w:val="28"/>
        </w:rPr>
        <w:t xml:space="preserve"> – те, которые представлены в достаточном количестве в материале исследования. </w:t>
      </w:r>
      <w:r w:rsidRPr="005F6B10">
        <w:rPr>
          <w:rFonts w:ascii="Times New Roman" w:hAnsi="Times New Roman" w:cs="Times New Roman"/>
          <w:b/>
          <w:i/>
          <w:sz w:val="28"/>
          <w:szCs w:val="28"/>
        </w:rPr>
        <w:t>Отрицательные</w:t>
      </w:r>
      <w:r w:rsidRPr="005F6B10">
        <w:rPr>
          <w:rFonts w:ascii="Times New Roman" w:hAnsi="Times New Roman" w:cs="Times New Roman"/>
          <w:sz w:val="28"/>
          <w:szCs w:val="28"/>
        </w:rPr>
        <w:t xml:space="preserve"> – единичные примеры (исключения из правила), которые не подтверждают доказываемый тезис, но которые тоже следует принимать во внимание:</w:t>
      </w:r>
    </w:p>
    <w:p w:rsidR="00286348" w:rsidRPr="005F6B10" w:rsidRDefault="00286348" w:rsidP="00286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10">
        <w:rPr>
          <w:rFonts w:ascii="Times New Roman" w:hAnsi="Times New Roman" w:cs="Times New Roman"/>
          <w:b/>
          <w:sz w:val="28"/>
          <w:szCs w:val="28"/>
        </w:rPr>
        <w:t>б) статистические сведения</w:t>
      </w:r>
      <w:r w:rsidRPr="005F6B10">
        <w:rPr>
          <w:rFonts w:ascii="Times New Roman" w:hAnsi="Times New Roman" w:cs="Times New Roman"/>
          <w:sz w:val="28"/>
          <w:szCs w:val="28"/>
        </w:rPr>
        <w:t xml:space="preserve"> – количественные данные (полученные в ходе калькуляционных мероприятий), подтверждающие определенное положение дел.  Другими словами, это формализованное представление качественных данных (как в процентах, то есть условных величинах, так и в абсолютных величинах):</w:t>
      </w:r>
    </w:p>
    <w:p w:rsidR="00286348" w:rsidRPr="005F6B10" w:rsidRDefault="00286348" w:rsidP="0028634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B1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Как видно из диаграммы (см. рисунок 1), в русскоязычных новостных заголовках наиболее частотными в употреблении являются метафоры </w:t>
      </w:r>
      <w:r w:rsidRPr="00502CF7">
        <w:rPr>
          <w:rFonts w:ascii="Times New Roman" w:hAnsi="Times New Roman" w:cs="Times New Roman"/>
          <w:b/>
          <w:i/>
          <w:sz w:val="28"/>
          <w:szCs w:val="28"/>
        </w:rPr>
        <w:t>(19%),</w:t>
      </w:r>
      <w:r w:rsidRPr="005F6B10">
        <w:rPr>
          <w:rFonts w:ascii="Times New Roman" w:hAnsi="Times New Roman" w:cs="Times New Roman"/>
          <w:i/>
          <w:sz w:val="28"/>
          <w:szCs w:val="28"/>
        </w:rPr>
        <w:t xml:space="preserve"> метонимический перенос </w:t>
      </w:r>
      <w:r w:rsidRPr="00502CF7">
        <w:rPr>
          <w:rFonts w:ascii="Times New Roman" w:hAnsi="Times New Roman" w:cs="Times New Roman"/>
          <w:b/>
          <w:i/>
          <w:sz w:val="28"/>
          <w:szCs w:val="28"/>
        </w:rPr>
        <w:t>(17%),</w:t>
      </w:r>
      <w:r w:rsidRPr="005F6B10">
        <w:rPr>
          <w:rFonts w:ascii="Times New Roman" w:hAnsi="Times New Roman" w:cs="Times New Roman"/>
          <w:i/>
          <w:sz w:val="28"/>
          <w:szCs w:val="28"/>
        </w:rPr>
        <w:t xml:space="preserve"> разговорно-окрашенная лексика </w:t>
      </w:r>
      <w:r w:rsidRPr="00502CF7">
        <w:rPr>
          <w:rFonts w:ascii="Times New Roman" w:hAnsi="Times New Roman" w:cs="Times New Roman"/>
          <w:b/>
          <w:i/>
          <w:sz w:val="28"/>
          <w:szCs w:val="28"/>
        </w:rPr>
        <w:t>(15%),</w:t>
      </w:r>
      <w:r w:rsidRPr="005F6B10">
        <w:rPr>
          <w:rFonts w:ascii="Times New Roman" w:hAnsi="Times New Roman" w:cs="Times New Roman"/>
          <w:i/>
          <w:sz w:val="28"/>
          <w:szCs w:val="28"/>
        </w:rPr>
        <w:t xml:space="preserve"> сложносокращённые слова и аббревиатуры </w:t>
      </w:r>
      <w:r w:rsidRPr="00502CF7">
        <w:rPr>
          <w:rFonts w:ascii="Times New Roman" w:hAnsi="Times New Roman" w:cs="Times New Roman"/>
          <w:b/>
          <w:i/>
          <w:sz w:val="28"/>
          <w:szCs w:val="28"/>
        </w:rPr>
        <w:t>(14%)</w:t>
      </w:r>
      <w:r w:rsidRPr="005F6B10">
        <w:rPr>
          <w:rFonts w:ascii="Times New Roman" w:hAnsi="Times New Roman" w:cs="Times New Roman"/>
          <w:i/>
          <w:sz w:val="28"/>
          <w:szCs w:val="28"/>
        </w:rPr>
        <w:t xml:space="preserve"> и сокращения </w:t>
      </w:r>
      <w:r w:rsidRPr="00502CF7">
        <w:rPr>
          <w:rFonts w:ascii="Times New Roman" w:hAnsi="Times New Roman" w:cs="Times New Roman"/>
          <w:b/>
          <w:i/>
          <w:sz w:val="28"/>
          <w:szCs w:val="28"/>
        </w:rPr>
        <w:t>(12%).</w:t>
      </w:r>
      <w:r w:rsidRPr="005F6B10">
        <w:rPr>
          <w:rFonts w:ascii="Times New Roman" w:hAnsi="Times New Roman" w:cs="Times New Roman"/>
          <w:i/>
          <w:sz w:val="28"/>
          <w:szCs w:val="28"/>
        </w:rPr>
        <w:t xml:space="preserve"> Реже встречаются синекдоха </w:t>
      </w:r>
      <w:r w:rsidRPr="00502CF7">
        <w:rPr>
          <w:rFonts w:ascii="Times New Roman" w:hAnsi="Times New Roman" w:cs="Times New Roman"/>
          <w:b/>
          <w:i/>
          <w:sz w:val="28"/>
          <w:szCs w:val="28"/>
        </w:rPr>
        <w:t>(6%),</w:t>
      </w:r>
      <w:r w:rsidRPr="005F6B10">
        <w:rPr>
          <w:rFonts w:ascii="Times New Roman" w:hAnsi="Times New Roman" w:cs="Times New Roman"/>
          <w:i/>
          <w:sz w:val="28"/>
          <w:szCs w:val="28"/>
        </w:rPr>
        <w:t xml:space="preserve"> перефраза </w:t>
      </w:r>
      <w:r w:rsidRPr="00502CF7">
        <w:rPr>
          <w:rFonts w:ascii="Times New Roman" w:hAnsi="Times New Roman" w:cs="Times New Roman"/>
          <w:b/>
          <w:i/>
          <w:sz w:val="28"/>
          <w:szCs w:val="28"/>
        </w:rPr>
        <w:t>(5%),</w:t>
      </w:r>
      <w:r w:rsidRPr="005F6B10">
        <w:rPr>
          <w:rFonts w:ascii="Times New Roman" w:hAnsi="Times New Roman" w:cs="Times New Roman"/>
          <w:i/>
          <w:sz w:val="28"/>
          <w:szCs w:val="28"/>
        </w:rPr>
        <w:t xml:space="preserve"> фразеологический оборот </w:t>
      </w:r>
      <w:r w:rsidRPr="00502CF7">
        <w:rPr>
          <w:rFonts w:ascii="Times New Roman" w:hAnsi="Times New Roman" w:cs="Times New Roman"/>
          <w:b/>
          <w:i/>
          <w:sz w:val="28"/>
          <w:szCs w:val="28"/>
        </w:rPr>
        <w:t>(5%),</w:t>
      </w:r>
      <w:r w:rsidRPr="005F6B10">
        <w:rPr>
          <w:rFonts w:ascii="Times New Roman" w:hAnsi="Times New Roman" w:cs="Times New Roman"/>
          <w:i/>
          <w:sz w:val="28"/>
          <w:szCs w:val="28"/>
        </w:rPr>
        <w:t xml:space="preserve"> возвышенная лексика </w:t>
      </w:r>
      <w:r w:rsidRPr="00502CF7">
        <w:rPr>
          <w:rFonts w:ascii="Times New Roman" w:hAnsi="Times New Roman" w:cs="Times New Roman"/>
          <w:b/>
          <w:i/>
          <w:sz w:val="28"/>
          <w:szCs w:val="28"/>
        </w:rPr>
        <w:t>(3%),</w:t>
      </w:r>
      <w:r w:rsidRPr="005F6B10">
        <w:rPr>
          <w:rFonts w:ascii="Times New Roman" w:hAnsi="Times New Roman" w:cs="Times New Roman"/>
          <w:i/>
          <w:sz w:val="28"/>
          <w:szCs w:val="28"/>
        </w:rPr>
        <w:t xml:space="preserve"> конверсия </w:t>
      </w:r>
      <w:r w:rsidRPr="00502CF7">
        <w:rPr>
          <w:rFonts w:ascii="Times New Roman" w:hAnsi="Times New Roman" w:cs="Times New Roman"/>
          <w:b/>
          <w:i/>
          <w:sz w:val="28"/>
          <w:szCs w:val="28"/>
        </w:rPr>
        <w:t>(2%)</w:t>
      </w:r>
      <w:r w:rsidRPr="005F6B10">
        <w:rPr>
          <w:rFonts w:ascii="Times New Roman" w:hAnsi="Times New Roman" w:cs="Times New Roman"/>
          <w:i/>
          <w:sz w:val="28"/>
          <w:szCs w:val="28"/>
        </w:rPr>
        <w:t xml:space="preserve"> и иностранные слова в оригинальном варианте написания </w:t>
      </w:r>
      <w:r w:rsidRPr="00502CF7">
        <w:rPr>
          <w:rFonts w:ascii="Times New Roman" w:hAnsi="Times New Roman" w:cs="Times New Roman"/>
          <w:b/>
          <w:i/>
          <w:sz w:val="28"/>
          <w:szCs w:val="28"/>
        </w:rPr>
        <w:t>(2%).</w:t>
      </w:r>
    </w:p>
    <w:p w:rsidR="00286348" w:rsidRPr="005F6B10" w:rsidRDefault="00286348" w:rsidP="002863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B10">
        <w:rPr>
          <w:rFonts w:ascii="Times New Roman" w:hAnsi="Times New Roman" w:cs="Times New Roman"/>
          <w:b/>
          <w:sz w:val="28"/>
          <w:szCs w:val="28"/>
        </w:rPr>
        <w:t>в) ссылка на методы исследования и/или процедуру их проведения:</w:t>
      </w:r>
    </w:p>
    <w:p w:rsidR="00286348" w:rsidRPr="00502CF7" w:rsidRDefault="00286348" w:rsidP="0028634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B10">
        <w:rPr>
          <w:rFonts w:ascii="Times New Roman" w:hAnsi="Times New Roman" w:cs="Times New Roman"/>
          <w:sz w:val="28"/>
          <w:szCs w:val="28"/>
        </w:rPr>
        <w:t xml:space="preserve">Например 1: </w:t>
      </w:r>
      <w:r w:rsidRPr="00502CF7">
        <w:rPr>
          <w:rFonts w:ascii="Times New Roman" w:hAnsi="Times New Roman" w:cs="Times New Roman"/>
          <w:i/>
          <w:sz w:val="28"/>
          <w:szCs w:val="28"/>
        </w:rPr>
        <w:t xml:space="preserve">В результате проведенного </w:t>
      </w:r>
      <w:r w:rsidRPr="00502CF7">
        <w:rPr>
          <w:rFonts w:ascii="Times New Roman" w:hAnsi="Times New Roman" w:cs="Times New Roman"/>
          <w:b/>
          <w:i/>
          <w:sz w:val="28"/>
          <w:szCs w:val="28"/>
        </w:rPr>
        <w:t>трансформационного анализа</w:t>
      </w:r>
      <w:r w:rsidRPr="00502CF7">
        <w:rPr>
          <w:rFonts w:ascii="Times New Roman" w:hAnsi="Times New Roman" w:cs="Times New Roman"/>
          <w:i/>
          <w:sz w:val="28"/>
          <w:szCs w:val="28"/>
        </w:rPr>
        <w:t xml:space="preserve"> нам удалось, установить наличие вопросительной иллокуции в следующем типе речевых актов</w:t>
      </w:r>
      <w:r w:rsidRPr="005F6B10">
        <w:rPr>
          <w:rFonts w:ascii="Times New Roman" w:hAnsi="Times New Roman" w:cs="Times New Roman"/>
          <w:sz w:val="28"/>
          <w:szCs w:val="28"/>
        </w:rPr>
        <w:t xml:space="preserve">: </w:t>
      </w:r>
      <w:r w:rsidRPr="00502CF7">
        <w:rPr>
          <w:rFonts w:ascii="Times New Roman" w:hAnsi="Times New Roman" w:cs="Times New Roman"/>
          <w:i/>
          <w:sz w:val="28"/>
          <w:szCs w:val="28"/>
        </w:rPr>
        <w:t xml:space="preserve">Интересно, что вы имеете в виду </w:t>
      </w:r>
      <w:r w:rsidRPr="00502CF7">
        <w:rPr>
          <w:rFonts w:ascii="Times New Roman" w:hAnsi="Times New Roman" w:cs="Times New Roman"/>
          <w:b/>
          <w:i/>
          <w:sz w:val="28"/>
          <w:szCs w:val="28"/>
        </w:rPr>
        <w:t>(= Что вы имеете в виду?)</w:t>
      </w:r>
      <w:r w:rsidRPr="00502CF7">
        <w:rPr>
          <w:rFonts w:ascii="Times New Roman" w:hAnsi="Times New Roman" w:cs="Times New Roman"/>
          <w:i/>
          <w:sz w:val="28"/>
          <w:szCs w:val="28"/>
        </w:rPr>
        <w:t xml:space="preserve">. Хотелось бы знать, что думает по этому вопросу Екатерина Ивановна </w:t>
      </w:r>
      <w:r w:rsidRPr="00502CF7">
        <w:rPr>
          <w:rFonts w:ascii="Times New Roman" w:hAnsi="Times New Roman" w:cs="Times New Roman"/>
          <w:b/>
          <w:i/>
          <w:sz w:val="28"/>
          <w:szCs w:val="28"/>
        </w:rPr>
        <w:t>(= Что думает по этому поводу Екатерина Ивановна?)</w:t>
      </w:r>
      <w:r w:rsidRPr="00502CF7">
        <w:rPr>
          <w:rFonts w:ascii="Times New Roman" w:hAnsi="Times New Roman" w:cs="Times New Roman"/>
          <w:i/>
          <w:sz w:val="28"/>
          <w:szCs w:val="28"/>
        </w:rPr>
        <w:t>.</w:t>
      </w:r>
    </w:p>
    <w:p w:rsidR="00286348" w:rsidRPr="005F6B10" w:rsidRDefault="00286348" w:rsidP="00286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10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502CF7">
        <w:rPr>
          <w:rFonts w:ascii="Times New Roman" w:hAnsi="Times New Roman" w:cs="Times New Roman"/>
          <w:sz w:val="28"/>
          <w:szCs w:val="28"/>
        </w:rPr>
        <w:t>с</w:t>
      </w:r>
      <w:r w:rsidRPr="005F6B10">
        <w:rPr>
          <w:rFonts w:ascii="Times New Roman" w:hAnsi="Times New Roman" w:cs="Times New Roman"/>
          <w:sz w:val="28"/>
          <w:szCs w:val="28"/>
        </w:rPr>
        <w:t>уждение о причинно-следственной зависимости – выводы, сделанные на основании ранее доказанного в работе:</w:t>
      </w:r>
    </w:p>
    <w:p w:rsidR="00286348" w:rsidRPr="005F6B10" w:rsidRDefault="00286348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B10">
        <w:rPr>
          <w:rFonts w:ascii="Times New Roman" w:hAnsi="Times New Roman" w:cs="Times New Roman"/>
          <w:b/>
          <w:i/>
          <w:sz w:val="28"/>
          <w:szCs w:val="28"/>
        </w:rPr>
        <w:t>Если</w:t>
      </w:r>
      <w:r w:rsidRPr="005F6B10">
        <w:rPr>
          <w:rFonts w:ascii="Times New Roman" w:hAnsi="Times New Roman" w:cs="Times New Roman"/>
          <w:i/>
          <w:sz w:val="28"/>
          <w:szCs w:val="28"/>
        </w:rPr>
        <w:t xml:space="preserve"> парамагнетик находится в тепловом равновесии, атомы распределяются по подуровням в соответствии с законом Больцмана… </w:t>
      </w:r>
      <w:r w:rsidRPr="005F6B10">
        <w:rPr>
          <w:rFonts w:ascii="Times New Roman" w:hAnsi="Times New Roman" w:cs="Times New Roman"/>
          <w:b/>
          <w:i/>
          <w:sz w:val="28"/>
          <w:szCs w:val="28"/>
        </w:rPr>
        <w:t>Следовательно</w:t>
      </w:r>
      <w:r w:rsidRPr="005F6B10">
        <w:rPr>
          <w:rFonts w:ascii="Times New Roman" w:hAnsi="Times New Roman" w:cs="Times New Roman"/>
          <w:i/>
          <w:sz w:val="28"/>
          <w:szCs w:val="28"/>
        </w:rPr>
        <w:t xml:space="preserve">, число атомов, находящихся в состоянии с меньшей энергией, превышает число атомов, находящихся в состоянии с большей энергией. </w:t>
      </w:r>
      <w:r w:rsidRPr="005F6B10">
        <w:rPr>
          <w:rFonts w:ascii="Times New Roman" w:hAnsi="Times New Roman" w:cs="Times New Roman"/>
          <w:b/>
          <w:i/>
          <w:sz w:val="28"/>
          <w:szCs w:val="28"/>
        </w:rPr>
        <w:t>Поэтому</w:t>
      </w:r>
      <w:r w:rsidRPr="005F6B10">
        <w:rPr>
          <w:rFonts w:ascii="Times New Roman" w:hAnsi="Times New Roman" w:cs="Times New Roman"/>
          <w:i/>
          <w:sz w:val="28"/>
          <w:szCs w:val="28"/>
        </w:rPr>
        <w:t xml:space="preserve"> переход, происходящие с увеличением энергии атомов, будут преобладать над переходами, происходящими с уменьшением энергии. </w:t>
      </w:r>
      <w:r w:rsidRPr="005F6B10">
        <w:rPr>
          <w:rFonts w:ascii="Times New Roman" w:hAnsi="Times New Roman" w:cs="Times New Roman"/>
          <w:b/>
          <w:i/>
          <w:sz w:val="28"/>
          <w:szCs w:val="28"/>
        </w:rPr>
        <w:t>В итоге</w:t>
      </w:r>
      <w:r w:rsidRPr="005F6B10">
        <w:rPr>
          <w:rFonts w:ascii="Times New Roman" w:hAnsi="Times New Roman" w:cs="Times New Roman"/>
          <w:i/>
          <w:sz w:val="28"/>
          <w:szCs w:val="28"/>
        </w:rPr>
        <w:t xml:space="preserve"> интенсивность волны будет уменьшаться – парамагнетик поглощает электромагнитное излучение, в результате чего он на</w:t>
      </w:r>
      <w:r>
        <w:rPr>
          <w:rFonts w:ascii="Times New Roman" w:hAnsi="Times New Roman" w:cs="Times New Roman"/>
          <w:i/>
          <w:sz w:val="28"/>
          <w:szCs w:val="28"/>
        </w:rPr>
        <w:t>гревается</w:t>
      </w:r>
      <w:r w:rsidRPr="005F6B10">
        <w:rPr>
          <w:rFonts w:ascii="Times New Roman" w:hAnsi="Times New Roman" w:cs="Times New Roman"/>
          <w:i/>
          <w:sz w:val="28"/>
          <w:szCs w:val="28"/>
        </w:rPr>
        <w:t>.</w:t>
      </w:r>
    </w:p>
    <w:p w:rsidR="00286348" w:rsidRPr="005F6B10" w:rsidRDefault="00286348" w:rsidP="002863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B1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F6B10">
        <w:rPr>
          <w:rFonts w:ascii="Times New Roman" w:hAnsi="Times New Roman" w:cs="Times New Roman"/>
          <w:b/>
          <w:sz w:val="28"/>
          <w:szCs w:val="28"/>
        </w:rPr>
        <w:t>. Аргументы, используемые в теоретической части научной работы (</w:t>
      </w:r>
      <w:r w:rsidRPr="005F6B10">
        <w:rPr>
          <w:rFonts w:ascii="Times New Roman" w:hAnsi="Times New Roman" w:cs="Times New Roman"/>
          <w:sz w:val="28"/>
          <w:szCs w:val="28"/>
        </w:rPr>
        <w:t xml:space="preserve">цель теоретической части исследования главы – уточнить степень изученности рассматриваемой проблемы, соотнести свое исследование с уже существующими): </w:t>
      </w:r>
    </w:p>
    <w:p w:rsidR="00286348" w:rsidRPr="005F6B10" w:rsidRDefault="00286348" w:rsidP="00286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10">
        <w:rPr>
          <w:rFonts w:ascii="Times New Roman" w:hAnsi="Times New Roman" w:cs="Times New Roman"/>
          <w:sz w:val="28"/>
          <w:szCs w:val="28"/>
        </w:rPr>
        <w:t>- апелляции к здравому смыслу или готовым решениям, аксиомам, постулатам, упоминание доказанных теорий и теорем, достоверных фактов (число Авогадро, модуль Юнга, теорема Пифагора, законы Ньютона, число "пи" и т. д.), ссылки на экспертов, прямые и косвенные цитаты из надежных источников (</w:t>
      </w:r>
      <w:r w:rsidRPr="00502CF7">
        <w:rPr>
          <w:rFonts w:ascii="Times New Roman" w:hAnsi="Times New Roman" w:cs="Times New Roman"/>
          <w:b/>
          <w:i/>
          <w:sz w:val="28"/>
          <w:szCs w:val="28"/>
        </w:rPr>
        <w:t>Т. ван Дейк отмечает, что на новостном дискурсе прессы, тиражируемом огромным количеством людей, формируются знания и мнения о событиях, происходящих в мире [32, с. 80].</w:t>
      </w:r>
      <w:r w:rsidRPr="005F6B10">
        <w:rPr>
          <w:rFonts w:ascii="Times New Roman" w:hAnsi="Times New Roman" w:cs="Times New Roman"/>
          <w:sz w:val="28"/>
          <w:szCs w:val="28"/>
        </w:rPr>
        <w:t>).</w:t>
      </w:r>
    </w:p>
    <w:p w:rsidR="00286348" w:rsidRPr="005F6B10" w:rsidRDefault="00286348" w:rsidP="00286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отметим, что относительно небольшое количество аргументов, используемых в научной коммуникации для доказательства состоятельности определенной точки зрения, компенсируется их относительной надежностью. </w:t>
      </w:r>
    </w:p>
    <w:p w:rsidR="00286348" w:rsidRDefault="00286348" w:rsidP="0028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348" w:rsidRPr="00286348" w:rsidRDefault="00286348" w:rsidP="0028634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86348">
        <w:rPr>
          <w:rFonts w:ascii="Times New Roman" w:hAnsi="Times New Roman"/>
          <w:b/>
          <w:caps/>
          <w:sz w:val="28"/>
          <w:szCs w:val="28"/>
        </w:rPr>
        <w:lastRenderedPageBreak/>
        <w:t>Раздел 4</w:t>
      </w:r>
    </w:p>
    <w:p w:rsidR="00286348" w:rsidRPr="00286348" w:rsidRDefault="00286348" w:rsidP="00286348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86348" w:rsidRPr="00286348" w:rsidRDefault="00286348" w:rsidP="00286348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286348">
        <w:rPr>
          <w:rFonts w:ascii="Times New Roman" w:hAnsi="Times New Roman"/>
          <w:b/>
          <w:caps/>
          <w:sz w:val="28"/>
          <w:szCs w:val="28"/>
        </w:rPr>
        <w:t>Виды некорректной аргументации в научной речи</w:t>
      </w:r>
    </w:p>
    <w:p w:rsidR="00286348" w:rsidRPr="00286348" w:rsidRDefault="00286348" w:rsidP="00286348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286348" w:rsidRPr="005278AC" w:rsidRDefault="00286348" w:rsidP="002863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78AC">
        <w:rPr>
          <w:rFonts w:ascii="Times New Roman" w:hAnsi="Times New Roman"/>
          <w:b/>
          <w:i/>
          <w:sz w:val="28"/>
          <w:szCs w:val="28"/>
        </w:rPr>
        <w:t>Некорректная аргументация</w:t>
      </w:r>
      <w:r w:rsidRPr="005278AC">
        <w:rPr>
          <w:rFonts w:ascii="Times New Roman" w:hAnsi="Times New Roman"/>
          <w:sz w:val="28"/>
          <w:szCs w:val="28"/>
        </w:rPr>
        <w:t xml:space="preserve"> – ошибки или уловки в споре, </w:t>
      </w:r>
      <w:r w:rsidRPr="005278AC">
        <w:rPr>
          <w:rFonts w:ascii="Times New Roman" w:hAnsi="Times New Roman"/>
          <w:sz w:val="28"/>
          <w:szCs w:val="28"/>
          <w:shd w:val="clear" w:color="auto" w:fill="FFFFFF"/>
        </w:rPr>
        <w:t>логически неправильные рассуждения, выдаваемые за правильные.</w:t>
      </w:r>
    </w:p>
    <w:p w:rsidR="00286348" w:rsidRPr="005278AC" w:rsidRDefault="00286348" w:rsidP="002863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числу основных видов</w:t>
      </w:r>
      <w:r w:rsidRPr="005278AC">
        <w:rPr>
          <w:rFonts w:ascii="Times New Roman" w:hAnsi="Times New Roman"/>
          <w:sz w:val="28"/>
          <w:szCs w:val="28"/>
        </w:rPr>
        <w:t xml:space="preserve"> некоррект</w:t>
      </w:r>
      <w:r>
        <w:rPr>
          <w:rFonts w:ascii="Times New Roman" w:hAnsi="Times New Roman"/>
          <w:sz w:val="28"/>
          <w:szCs w:val="28"/>
        </w:rPr>
        <w:t>ной аргументации в научной речи можно отнести следующие.</w:t>
      </w:r>
    </w:p>
    <w:p w:rsidR="00286348" w:rsidRPr="005278AC" w:rsidRDefault="00286348" w:rsidP="0028634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 П</w:t>
      </w:r>
      <w:r w:rsidRPr="005278AC">
        <w:rPr>
          <w:b/>
          <w:i/>
          <w:sz w:val="28"/>
          <w:szCs w:val="28"/>
        </w:rPr>
        <w:t>роизвольные доводы»</w:t>
      </w:r>
      <w:r w:rsidRPr="005278AC">
        <w:rPr>
          <w:sz w:val="28"/>
          <w:szCs w:val="28"/>
        </w:rPr>
        <w:t xml:space="preserve"> (С. И. Поварнин) – «неочевидные и недоказательные утверждения и отрицания», которые сами нуждаются в доказательствах. </w:t>
      </w:r>
    </w:p>
    <w:p w:rsidR="00286348" w:rsidRPr="005278AC" w:rsidRDefault="00286348" w:rsidP="0028634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8AC">
        <w:rPr>
          <w:sz w:val="28"/>
          <w:szCs w:val="28"/>
        </w:rPr>
        <w:t xml:space="preserve">Пример: </w:t>
      </w:r>
    </w:p>
    <w:p w:rsidR="00286348" w:rsidRPr="005278AC" w:rsidRDefault="00286348" w:rsidP="0028634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8AC">
        <w:rPr>
          <w:i/>
          <w:sz w:val="28"/>
          <w:szCs w:val="28"/>
        </w:rPr>
        <w:t>«Индоевропейская лингвистика – метафизическое учение, ибо она устанавливает принципиальную необходимость изолированного изучения отдельных групп языков, отрицает единство языкового процесса».</w:t>
      </w:r>
      <w:r w:rsidRPr="005278AC">
        <w:rPr>
          <w:sz w:val="28"/>
          <w:szCs w:val="28"/>
        </w:rPr>
        <w:t xml:space="preserve"> (Аргументация того, что «индоевропейская лингвистика – метафизическое явление» некорректна и является «произвольным доводом», поскольку, с одной стороны, требует разъяснения выражение «индоевропейская лингвистика устанавливает принципиальную необходимость изолированного изучения отдельных групп языков», а с другой – должны быть объяснены формы этого отрицания). </w:t>
      </w:r>
    </w:p>
    <w:p w:rsidR="00286348" w:rsidRPr="005278AC" w:rsidRDefault="00286348" w:rsidP="0028634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2. Т</w:t>
      </w:r>
      <w:r w:rsidRPr="005278AC">
        <w:rPr>
          <w:b/>
          <w:bCs/>
          <w:i/>
          <w:sz w:val="28"/>
          <w:szCs w:val="28"/>
        </w:rPr>
        <w:t>ождесловие</w:t>
      </w:r>
      <w:r w:rsidRPr="005278AC">
        <w:rPr>
          <w:b/>
          <w:bCs/>
          <w:sz w:val="28"/>
          <w:szCs w:val="28"/>
        </w:rPr>
        <w:t xml:space="preserve"> </w:t>
      </w:r>
      <w:r w:rsidRPr="005278AC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в качестве аргумента</w:t>
      </w:r>
      <w:r w:rsidRPr="005278AC">
        <w:rPr>
          <w:sz w:val="28"/>
          <w:szCs w:val="28"/>
        </w:rPr>
        <w:t xml:space="preserve"> приводится для доказательства тезиса тот же тезис, только </w:t>
      </w:r>
      <w:r>
        <w:rPr>
          <w:sz w:val="28"/>
          <w:szCs w:val="28"/>
        </w:rPr>
        <w:t>сформулированный по-другому</w:t>
      </w:r>
      <w:r w:rsidRPr="005278AC">
        <w:rPr>
          <w:sz w:val="28"/>
          <w:szCs w:val="28"/>
        </w:rPr>
        <w:t>. Например: «</w:t>
      </w:r>
      <w:r w:rsidRPr="005278AC">
        <w:rPr>
          <w:i/>
          <w:sz w:val="28"/>
          <w:szCs w:val="28"/>
        </w:rPr>
        <w:t>Для масс надо писать без новых терминов, потому что массам надо говорить горькую правду просто, ясно и прямо».</w:t>
      </w:r>
      <w:r w:rsidRPr="005278AC">
        <w:rPr>
          <w:sz w:val="28"/>
          <w:szCs w:val="28"/>
        </w:rPr>
        <w:t xml:space="preserve"> Аргументация «потому что массам надо говорить горькую правду просто, ясно и прямо» некорректна и фактически повторяет содержание тезиса, и из текста неспособность масс воспринимать новые термины не следует. </w:t>
      </w:r>
    </w:p>
    <w:p w:rsidR="00286348" w:rsidRPr="005278AC" w:rsidRDefault="00286348" w:rsidP="00286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2._Тождесловие_встречается_часто,_горазд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5278A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«Л</w:t>
      </w:r>
      <w:r w:rsidRPr="005278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ожный круг» –</w:t>
      </w:r>
      <w:r w:rsidRPr="005278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ура доказательства, при которой</w:t>
      </w:r>
      <w:r w:rsidRPr="005278AC">
        <w:rPr>
          <w:rFonts w:ascii="Times New Roman" w:eastAsia="Times New Roman" w:hAnsi="Times New Roman"/>
          <w:sz w:val="28"/>
          <w:szCs w:val="28"/>
          <w:lang w:eastAsia="ru-RU"/>
        </w:rPr>
        <w:t xml:space="preserve"> аргументатор сначала доказывает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одну мысль</w:t>
      </w:r>
      <w:r w:rsidRPr="005278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другой</w:t>
      </w:r>
      <w:r w:rsidRPr="005278AC">
        <w:rPr>
          <w:rFonts w:ascii="Times New Roman" w:eastAsia="Times New Roman" w:hAnsi="Times New Roman"/>
          <w:sz w:val="28"/>
          <w:szCs w:val="28"/>
          <w:lang w:eastAsia="ru-RU"/>
        </w:rPr>
        <w:t xml:space="preserve">; а когда требуется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доказать эту другую мысль</w:t>
      </w:r>
      <w:r w:rsidRPr="005278AC">
        <w:rPr>
          <w:rFonts w:ascii="Times New Roman" w:eastAsia="Times New Roman" w:hAnsi="Times New Roman"/>
          <w:sz w:val="28"/>
          <w:szCs w:val="28"/>
          <w:lang w:eastAsia="ru-RU"/>
        </w:rPr>
        <w:t>, он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чинает ее доказывать с помощью первой</w:t>
      </w:r>
      <w:r w:rsidRPr="005278AC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Например, сначала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аргументатор</w:t>
      </w:r>
      <w:r w:rsidRPr="005278AC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доказывает, что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минимальной единицей дискурса является речевой акт</w:t>
      </w:r>
      <w:r w:rsidRPr="005278AC">
        <w:rPr>
          <w:rFonts w:ascii="Times New Roman" w:eastAsia="Times New Roman" w:hAnsi="Times New Roman"/>
          <w:sz w:val="28"/>
          <w:szCs w:val="28"/>
          <w:lang w:eastAsia="ru-RU"/>
        </w:rPr>
        <w:t xml:space="preserve"> (тезис), потому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 обладает всеми характеристиками дискурса</w:t>
      </w:r>
      <w:r w:rsidRPr="005278AC">
        <w:rPr>
          <w:rFonts w:ascii="Times New Roman" w:eastAsia="Times New Roman" w:hAnsi="Times New Roman"/>
          <w:sz w:val="28"/>
          <w:szCs w:val="28"/>
          <w:lang w:eastAsia="ru-RU"/>
        </w:rPr>
        <w:t>» (довод), а потом начинает доказывать, что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речевой акт обладает всеми характеристиками дискурса</w:t>
      </w:r>
      <w:r w:rsidRPr="005278AC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2830F0">
        <w:rPr>
          <w:rFonts w:ascii="Times New Roman" w:eastAsia="Times New Roman" w:hAnsi="Times New Roman"/>
          <w:bCs/>
          <w:sz w:val="28"/>
          <w:szCs w:val="28"/>
          <w:lang w:eastAsia="ru-RU"/>
        </w:rPr>
        <w:t>потому что</w:t>
      </w:r>
      <w:r w:rsidRPr="005278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является его конститутивной единицей</w:t>
      </w:r>
      <w:r w:rsidRPr="005278AC">
        <w:rPr>
          <w:rFonts w:ascii="Times New Roman" w:eastAsia="Times New Roman" w:hAnsi="Times New Roman"/>
          <w:sz w:val="28"/>
          <w:szCs w:val="28"/>
          <w:lang w:eastAsia="ru-RU"/>
        </w:rPr>
        <w:t xml:space="preserve">» (довод). </w:t>
      </w:r>
    </w:p>
    <w:p w:rsidR="00286348" w:rsidRPr="00026C9E" w:rsidRDefault="00286348" w:rsidP="00286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4. Н</w:t>
      </w:r>
      <w:r w:rsidRPr="00026C9E">
        <w:rPr>
          <w:rFonts w:ascii="Times New Roman" w:hAnsi="Times New Roman"/>
          <w:b/>
          <w:i/>
          <w:sz w:val="28"/>
          <w:szCs w:val="28"/>
        </w:rPr>
        <w:t>еправильная ссылка на авторитет:</w:t>
      </w:r>
    </w:p>
    <w:p w:rsidR="00286348" w:rsidRPr="005278AC" w:rsidRDefault="00286348" w:rsidP="0028634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эксперта из другой области,</w:t>
      </w:r>
    </w:p>
    <w:p w:rsidR="00286348" w:rsidRPr="005278AC" w:rsidRDefault="00286348" w:rsidP="0028634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искажение цитаты,</w:t>
      </w:r>
    </w:p>
    <w:p w:rsidR="00286348" w:rsidRPr="005278AC" w:rsidRDefault="00286348" w:rsidP="0028634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8AC">
        <w:rPr>
          <w:sz w:val="28"/>
          <w:szCs w:val="28"/>
        </w:rPr>
        <w:t>- использование цита</w:t>
      </w:r>
      <w:r>
        <w:rPr>
          <w:sz w:val="28"/>
          <w:szCs w:val="28"/>
        </w:rPr>
        <w:t>ты в другом контексте.</w:t>
      </w:r>
    </w:p>
    <w:p w:rsidR="00286348" w:rsidRPr="005278AC" w:rsidRDefault="00286348" w:rsidP="00286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5. Б</w:t>
      </w:r>
      <w:r w:rsidRPr="005278A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ездоказательная 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критика</w:t>
      </w:r>
      <w:r w:rsidRPr="005278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78AC">
        <w:rPr>
          <w:rFonts w:ascii="Times New Roman" w:eastAsia="Times New Roman" w:hAnsi="Times New Roman"/>
          <w:bCs/>
          <w:sz w:val="28"/>
          <w:szCs w:val="28"/>
          <w:lang w:eastAsia="ru-RU"/>
        </w:rPr>
        <w:t>– категоричная, необоснованная критика позиции оппонента.</w:t>
      </w:r>
      <w:r w:rsidRPr="005278AC">
        <w:rPr>
          <w:rFonts w:ascii="Times New Roman" w:eastAsia="Times New Roman" w:hAnsi="Times New Roman"/>
          <w:sz w:val="28"/>
          <w:szCs w:val="28"/>
          <w:lang w:eastAsia="ru-RU"/>
        </w:rPr>
        <w:t> Многие, услышав довод противника, заявляют категорически: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бред</w:t>
      </w:r>
      <w:r w:rsidRPr="005278AC">
        <w:rPr>
          <w:rFonts w:ascii="Times New Roman" w:eastAsia="Times New Roman" w:hAnsi="Times New Roman"/>
          <w:sz w:val="28"/>
          <w:szCs w:val="28"/>
          <w:lang w:eastAsia="ru-RU"/>
        </w:rPr>
        <w:t>!»,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 за ересь вы несете</w:t>
      </w:r>
      <w:r w:rsidRPr="005278AC">
        <w:rPr>
          <w:rFonts w:ascii="Times New Roman" w:eastAsia="Times New Roman" w:hAnsi="Times New Roman"/>
          <w:sz w:val="28"/>
          <w:szCs w:val="28"/>
          <w:lang w:eastAsia="ru-RU"/>
        </w:rPr>
        <w:t>!»,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пустые слова</w:t>
      </w:r>
      <w:r w:rsidRPr="005278AC">
        <w:rPr>
          <w:rFonts w:ascii="Times New Roman" w:eastAsia="Times New Roman" w:hAnsi="Times New Roman"/>
          <w:sz w:val="28"/>
          <w:szCs w:val="28"/>
          <w:lang w:eastAsia="ru-RU"/>
        </w:rPr>
        <w:t xml:space="preserve">», «это глупо!» и т. д. Многим лицам такого рода возражения кажутся </w:t>
      </w:r>
      <w:r w:rsidRPr="005278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«неопровержимыми». Однако в подавляющем большинстве случаев такие оценки и недоказуемы и неправильны. </w:t>
      </w:r>
    </w:p>
    <w:p w:rsidR="00286348" w:rsidRPr="005278AC" w:rsidRDefault="00286348" w:rsidP="0028634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6. А</w:t>
      </w:r>
      <w:r w:rsidRPr="005278AC">
        <w:rPr>
          <w:b/>
          <w:i/>
          <w:sz w:val="28"/>
          <w:szCs w:val="28"/>
        </w:rPr>
        <w:t>пелляция к присутствующей аудитории</w:t>
      </w:r>
      <w:r w:rsidRPr="005278AC">
        <w:rPr>
          <w:sz w:val="28"/>
          <w:szCs w:val="28"/>
        </w:rPr>
        <w:t xml:space="preserve">. </w:t>
      </w:r>
      <w:r>
        <w:rPr>
          <w:sz w:val="28"/>
          <w:szCs w:val="28"/>
        </w:rPr>
        <w:t>Софист</w:t>
      </w:r>
      <w:r w:rsidRPr="005278AC">
        <w:rPr>
          <w:sz w:val="28"/>
          <w:szCs w:val="28"/>
        </w:rPr>
        <w:t xml:space="preserve"> обращается не к </w:t>
      </w:r>
      <w:r>
        <w:rPr>
          <w:sz w:val="28"/>
          <w:szCs w:val="28"/>
        </w:rPr>
        <w:t>аргументатору</w:t>
      </w:r>
      <w:r w:rsidRPr="005278AC">
        <w:rPr>
          <w:sz w:val="28"/>
          <w:szCs w:val="28"/>
        </w:rPr>
        <w:t xml:space="preserve">, а к другим </w:t>
      </w:r>
      <w:r>
        <w:rPr>
          <w:sz w:val="28"/>
          <w:szCs w:val="28"/>
        </w:rPr>
        <w:t>присутствующим людям</w:t>
      </w:r>
      <w:r w:rsidRPr="005278AC">
        <w:rPr>
          <w:sz w:val="28"/>
          <w:szCs w:val="28"/>
        </w:rPr>
        <w:t xml:space="preserve"> и стремится привлечь их на свою сторону, </w:t>
      </w:r>
      <w:r>
        <w:rPr>
          <w:sz w:val="28"/>
          <w:szCs w:val="28"/>
        </w:rPr>
        <w:t>обращаясь</w:t>
      </w:r>
      <w:r w:rsidRPr="005278AC">
        <w:rPr>
          <w:sz w:val="28"/>
          <w:szCs w:val="28"/>
        </w:rPr>
        <w:t xml:space="preserve"> к их чувствам</w:t>
      </w:r>
      <w:r>
        <w:rPr>
          <w:sz w:val="28"/>
          <w:szCs w:val="28"/>
        </w:rPr>
        <w:t xml:space="preserve"> и эмоциям</w:t>
      </w:r>
      <w:r w:rsidRPr="005278AC">
        <w:rPr>
          <w:sz w:val="28"/>
          <w:szCs w:val="28"/>
        </w:rPr>
        <w:t>, а не к разуму.</w:t>
      </w:r>
    </w:p>
    <w:p w:rsidR="00286348" w:rsidRPr="005278AC" w:rsidRDefault="00286348" w:rsidP="0028634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7. Апелляция </w:t>
      </w:r>
      <w:r w:rsidRPr="005278AC">
        <w:rPr>
          <w:b/>
          <w:i/>
          <w:sz w:val="28"/>
          <w:szCs w:val="28"/>
        </w:rPr>
        <w:t>к тщеславию</w:t>
      </w:r>
      <w:r w:rsidRPr="005278AC">
        <w:rPr>
          <w:sz w:val="28"/>
          <w:szCs w:val="28"/>
        </w:rPr>
        <w:t xml:space="preserve"> – </w:t>
      </w:r>
      <w:r>
        <w:rPr>
          <w:sz w:val="28"/>
          <w:szCs w:val="28"/>
        </w:rPr>
        <w:t>манипулятивная похвала с целью расположить оппонента к себе («</w:t>
      </w:r>
      <w:r w:rsidRPr="002830F0">
        <w:rPr>
          <w:i/>
          <w:sz w:val="28"/>
          <w:szCs w:val="28"/>
        </w:rPr>
        <w:t>вы как человек выдающихся достоинств, не можете не...», «ваш тонкий ум должен подсказать вам…»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т. д.)</w:t>
      </w:r>
      <w:r w:rsidRPr="005278AC">
        <w:rPr>
          <w:sz w:val="28"/>
          <w:szCs w:val="28"/>
        </w:rPr>
        <w:t>.</w:t>
      </w:r>
    </w:p>
    <w:p w:rsidR="00286348" w:rsidRPr="005278AC" w:rsidRDefault="00286348" w:rsidP="0028634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8. Апелляция</w:t>
      </w:r>
      <w:r w:rsidRPr="005278AC">
        <w:rPr>
          <w:b/>
          <w:i/>
          <w:sz w:val="28"/>
          <w:szCs w:val="28"/>
        </w:rPr>
        <w:t xml:space="preserve"> к незнанию, или невежеству</w:t>
      </w:r>
      <w:r w:rsidRPr="005278AC">
        <w:rPr>
          <w:sz w:val="28"/>
          <w:szCs w:val="28"/>
        </w:rPr>
        <w:t xml:space="preserve"> – упоминание таких фактов или положений, которых никто из спорящих не знает и не в состоянии проверить.</w:t>
      </w:r>
    </w:p>
    <w:p w:rsidR="00286348" w:rsidRPr="005278AC" w:rsidRDefault="00286348" w:rsidP="00286348">
      <w:pPr>
        <w:pStyle w:val="p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Например, аргумент может быть сформулирован </w:t>
      </w:r>
      <w:r w:rsidRPr="005278AC">
        <w:rPr>
          <w:sz w:val="28"/>
          <w:szCs w:val="28"/>
        </w:rPr>
        <w:t xml:space="preserve">на латыни, </w:t>
      </w:r>
      <w:r>
        <w:rPr>
          <w:sz w:val="28"/>
          <w:szCs w:val="28"/>
        </w:rPr>
        <w:t>а оппонент, не владеющий латинским языком</w:t>
      </w:r>
      <w:r w:rsidRPr="005278AC">
        <w:rPr>
          <w:sz w:val="28"/>
          <w:szCs w:val="28"/>
        </w:rPr>
        <w:t>, не хочет показать</w:t>
      </w:r>
      <w:r>
        <w:rPr>
          <w:sz w:val="28"/>
          <w:szCs w:val="28"/>
        </w:rPr>
        <w:t>, что не понимает, о чем идет речь</w:t>
      </w:r>
      <w:r w:rsidRPr="005278AC">
        <w:rPr>
          <w:sz w:val="28"/>
          <w:szCs w:val="28"/>
        </w:rPr>
        <w:t xml:space="preserve">. </w:t>
      </w:r>
      <w:r>
        <w:rPr>
          <w:sz w:val="28"/>
          <w:szCs w:val="28"/>
        </w:rPr>
        <w:t>В ряде случаев</w:t>
      </w:r>
      <w:r w:rsidRPr="005278AC">
        <w:rPr>
          <w:sz w:val="28"/>
          <w:szCs w:val="28"/>
        </w:rPr>
        <w:t xml:space="preserve"> неспособно</w:t>
      </w:r>
      <w:r>
        <w:rPr>
          <w:sz w:val="28"/>
          <w:szCs w:val="28"/>
        </w:rPr>
        <w:t>сть оппонента опровергнуть какой</w:t>
      </w:r>
      <w:r w:rsidRPr="005278AC">
        <w:rPr>
          <w:sz w:val="28"/>
          <w:szCs w:val="28"/>
        </w:rPr>
        <w:t xml:space="preserve">-то </w:t>
      </w:r>
      <w:r>
        <w:rPr>
          <w:sz w:val="28"/>
          <w:szCs w:val="28"/>
        </w:rPr>
        <w:t>тезис</w:t>
      </w:r>
      <w:r w:rsidRPr="005278AC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воспринимается как аргумент</w:t>
      </w:r>
      <w:r w:rsidRPr="005278AC">
        <w:rPr>
          <w:sz w:val="28"/>
          <w:szCs w:val="28"/>
        </w:rPr>
        <w:t xml:space="preserve"> в пользу этого утверждения: </w:t>
      </w:r>
      <w:r w:rsidRPr="005278AC">
        <w:rPr>
          <w:i/>
          <w:sz w:val="28"/>
          <w:szCs w:val="28"/>
        </w:rPr>
        <w:t xml:space="preserve">«Можешь доказать, что никто не способен читать мысли другого?» – «Нет, не могу». </w:t>
      </w:r>
      <w:r w:rsidRPr="005278AC">
        <w:rPr>
          <w:sz w:val="28"/>
          <w:szCs w:val="28"/>
        </w:rPr>
        <w:t>–</w:t>
      </w:r>
      <w:r w:rsidRPr="005278AC">
        <w:rPr>
          <w:i/>
          <w:sz w:val="28"/>
          <w:szCs w:val="28"/>
        </w:rPr>
        <w:t xml:space="preserve"> «Значит, должен согласиться с тем, что кто-то способен это делать».</w:t>
      </w:r>
    </w:p>
    <w:p w:rsidR="00286348" w:rsidRPr="00D42619" w:rsidRDefault="00286348" w:rsidP="0028634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9. Апелляция</w:t>
      </w:r>
      <w:r w:rsidRPr="005278AC">
        <w:rPr>
          <w:b/>
          <w:i/>
          <w:sz w:val="28"/>
          <w:szCs w:val="28"/>
        </w:rPr>
        <w:t xml:space="preserve"> к личности</w:t>
      </w:r>
      <w:r w:rsidRPr="005278AC">
        <w:rPr>
          <w:sz w:val="28"/>
          <w:szCs w:val="28"/>
        </w:rPr>
        <w:t xml:space="preserve"> – </w:t>
      </w:r>
      <w:r>
        <w:rPr>
          <w:sz w:val="28"/>
          <w:szCs w:val="28"/>
        </w:rPr>
        <w:t>указание на недостатки оппонента или лица, на которое он ссылается</w:t>
      </w:r>
      <w:r w:rsidRPr="005278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78AC">
        <w:rPr>
          <w:sz w:val="28"/>
          <w:szCs w:val="28"/>
        </w:rPr>
        <w:t xml:space="preserve">Даже если упреки в адрес последнего справедливы, этот прием некорректен, поскольку </w:t>
      </w:r>
      <w:r>
        <w:rPr>
          <w:sz w:val="28"/>
          <w:szCs w:val="28"/>
        </w:rPr>
        <w:t>если</w:t>
      </w:r>
      <w:r w:rsidRPr="005278AC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 xml:space="preserve">ранее </w:t>
      </w:r>
      <w:r w:rsidRPr="005278AC">
        <w:rPr>
          <w:sz w:val="28"/>
          <w:szCs w:val="28"/>
        </w:rPr>
        <w:t xml:space="preserve">допускал какие-то </w:t>
      </w:r>
      <w:r>
        <w:rPr>
          <w:sz w:val="28"/>
          <w:szCs w:val="28"/>
        </w:rPr>
        <w:t>ошибки</w:t>
      </w:r>
      <w:r w:rsidRPr="005278AC">
        <w:rPr>
          <w:sz w:val="28"/>
          <w:szCs w:val="28"/>
        </w:rPr>
        <w:t xml:space="preserve">, </w:t>
      </w:r>
      <w:r>
        <w:rPr>
          <w:sz w:val="28"/>
          <w:szCs w:val="28"/>
        </w:rPr>
        <w:t>это не значит</w:t>
      </w:r>
      <w:r w:rsidRPr="005278AC">
        <w:rPr>
          <w:sz w:val="28"/>
          <w:szCs w:val="28"/>
        </w:rPr>
        <w:t xml:space="preserve">, что </w:t>
      </w:r>
      <w:r>
        <w:rPr>
          <w:sz w:val="28"/>
          <w:szCs w:val="28"/>
        </w:rPr>
        <w:t>его слова и сейчас должны вызывать недоверие</w:t>
      </w:r>
      <w:r w:rsidRPr="005278AC">
        <w:rPr>
          <w:sz w:val="28"/>
          <w:szCs w:val="28"/>
        </w:rPr>
        <w:t xml:space="preserve">. </w:t>
      </w:r>
    </w:p>
    <w:p w:rsidR="00286348" w:rsidRPr="005278AC" w:rsidRDefault="00286348" w:rsidP="00286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10. А</w:t>
      </w:r>
      <w:r w:rsidRPr="005278AC">
        <w:rPr>
          <w:rFonts w:ascii="Times New Roman" w:hAnsi="Times New Roman"/>
          <w:b/>
          <w:i/>
          <w:sz w:val="28"/>
          <w:szCs w:val="28"/>
        </w:rPr>
        <w:t>ргумент «в кредит»</w:t>
      </w:r>
      <w:r w:rsidRPr="005278AC">
        <w:rPr>
          <w:rFonts w:ascii="Times New Roman" w:hAnsi="Times New Roman"/>
          <w:sz w:val="28"/>
          <w:szCs w:val="28"/>
        </w:rPr>
        <w:t xml:space="preserve"> – обещание привести довод позже: </w:t>
      </w:r>
      <w:r w:rsidRPr="005278A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«Мы не будем останавливаться на этом аргументе, так как ошибочность его очевидна, а перейдем к более существенному». </w:t>
      </w:r>
    </w:p>
    <w:p w:rsidR="00286348" w:rsidRPr="005278AC" w:rsidRDefault="00286348" w:rsidP="0028634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11. И</w:t>
      </w:r>
      <w:r w:rsidRPr="005278AC">
        <w:rPr>
          <w:b/>
          <w:i/>
          <w:sz w:val="28"/>
          <w:szCs w:val="28"/>
        </w:rPr>
        <w:t>збыточное красноречие</w:t>
      </w:r>
      <w:r w:rsidRPr="005278AC">
        <w:rPr>
          <w:sz w:val="28"/>
          <w:szCs w:val="28"/>
        </w:rPr>
        <w:t xml:space="preserve">  (</w:t>
      </w:r>
      <w:r>
        <w:rPr>
          <w:sz w:val="28"/>
          <w:szCs w:val="28"/>
        </w:rPr>
        <w:t>умение</w:t>
      </w:r>
      <w:r w:rsidRPr="005278AC">
        <w:rPr>
          <w:sz w:val="28"/>
          <w:szCs w:val="28"/>
        </w:rPr>
        <w:t xml:space="preserve"> говорить красиво) – в научной речи красноречие может отвлекать внимание аудитории от проверки. </w:t>
      </w:r>
    </w:p>
    <w:p w:rsidR="00286348" w:rsidRPr="005278AC" w:rsidRDefault="00286348" w:rsidP="002863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заключения отметим, что п</w:t>
      </w:r>
      <w:r w:rsidRPr="005278AC">
        <w:rPr>
          <w:rFonts w:ascii="Times New Roman" w:hAnsi="Times New Roman"/>
          <w:sz w:val="28"/>
          <w:szCs w:val="28"/>
        </w:rPr>
        <w:t>рием, считающийся корректным в рекламе, повседневной коммуникации и</w:t>
      </w:r>
      <w:r>
        <w:rPr>
          <w:rFonts w:ascii="Times New Roman" w:hAnsi="Times New Roman"/>
          <w:sz w:val="28"/>
          <w:szCs w:val="28"/>
        </w:rPr>
        <w:t>ли</w:t>
      </w:r>
      <w:r w:rsidRPr="005278AC">
        <w:rPr>
          <w:rFonts w:ascii="Times New Roman" w:hAnsi="Times New Roman"/>
          <w:sz w:val="28"/>
          <w:szCs w:val="28"/>
        </w:rPr>
        <w:t xml:space="preserve"> политическом дискурсе, может оказаться </w:t>
      </w:r>
      <w:r>
        <w:rPr>
          <w:rFonts w:ascii="Times New Roman" w:hAnsi="Times New Roman"/>
          <w:sz w:val="28"/>
          <w:szCs w:val="28"/>
        </w:rPr>
        <w:t>неприемлемым</w:t>
      </w:r>
      <w:r w:rsidRPr="005278AC">
        <w:rPr>
          <w:rFonts w:ascii="Times New Roman" w:hAnsi="Times New Roman"/>
          <w:sz w:val="28"/>
          <w:szCs w:val="28"/>
        </w:rPr>
        <w:t xml:space="preserve"> в научной аргументации.</w:t>
      </w:r>
    </w:p>
    <w:p w:rsidR="00286348" w:rsidRPr="005278AC" w:rsidRDefault="00286348" w:rsidP="00286348">
      <w:pPr>
        <w:spacing w:after="0" w:line="240" w:lineRule="auto"/>
        <w:rPr>
          <w:rFonts w:ascii="Times New Roman" w:hAnsi="Times New Roman"/>
        </w:rPr>
      </w:pPr>
    </w:p>
    <w:p w:rsidR="009F1B92" w:rsidRDefault="009F1B92" w:rsidP="009F1B92"/>
    <w:p w:rsidR="00B2541C" w:rsidRDefault="00B2541C" w:rsidP="00311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Default="00286348" w:rsidP="00311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Default="00286348" w:rsidP="00311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Default="00286348" w:rsidP="00311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Default="00286348" w:rsidP="00311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Default="00286348" w:rsidP="00311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Default="00286348" w:rsidP="00311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Default="00286348" w:rsidP="00311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Default="00286348" w:rsidP="00311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Default="00286348" w:rsidP="00311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Pr="00286348" w:rsidRDefault="00286348" w:rsidP="0028634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раздел</w:t>
      </w:r>
      <w:r w:rsidRPr="00286348">
        <w:rPr>
          <w:rFonts w:ascii="Times New Roman" w:hAnsi="Times New Roman" w:cs="Times New Roman"/>
          <w:b/>
          <w:caps/>
          <w:sz w:val="28"/>
          <w:szCs w:val="28"/>
        </w:rPr>
        <w:t xml:space="preserve"> 5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6348" w:rsidRPr="00286348" w:rsidRDefault="00286348" w:rsidP="0028634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286348">
        <w:rPr>
          <w:rFonts w:ascii="Times New Roman" w:hAnsi="Times New Roman" w:cs="Times New Roman"/>
          <w:b/>
          <w:caps/>
          <w:sz w:val="28"/>
          <w:szCs w:val="28"/>
          <w:u w:val="single"/>
        </w:rPr>
        <w:t>Оценка в научной речи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348">
        <w:rPr>
          <w:rFonts w:ascii="Times New Roman" w:hAnsi="Times New Roman" w:cs="Times New Roman"/>
          <w:b/>
          <w:sz w:val="28"/>
          <w:szCs w:val="28"/>
        </w:rPr>
        <w:t>Вопросы к рассмотрению: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t>1) оценочность как категория (неотъемлемое свойство) научного дискурса, функции оценки;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t>2) виды оценки по векторной направленности,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t>3) виды оценки по характеру выражения,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t xml:space="preserve">4) объекты оценки. 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286348">
        <w:rPr>
          <w:rFonts w:ascii="Times New Roman" w:hAnsi="Times New Roman" w:cs="Times New Roman"/>
          <w:b/>
          <w:caps/>
          <w:sz w:val="28"/>
          <w:szCs w:val="28"/>
        </w:rPr>
        <w:t>Вопрос 1. Оценочность как категория (неотъемлемое свойство) научного дискурса, функции оценки.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b/>
          <w:sz w:val="28"/>
          <w:szCs w:val="28"/>
        </w:rPr>
        <w:t>Оценочность в научном дискурсе</w:t>
      </w:r>
      <w:r w:rsidRPr="00286348">
        <w:rPr>
          <w:rFonts w:ascii="Times New Roman" w:hAnsi="Times New Roman" w:cs="Times New Roman"/>
          <w:sz w:val="28"/>
          <w:szCs w:val="28"/>
        </w:rPr>
        <w:t xml:space="preserve"> – это свойство научной речи, предполагающее ее ориентированность на выражение положительного (одобрительного) или негативного (неодобрительного) отношения к информации, к позиции собеседника и т. д.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t>Если, например, в рекламном дискурсе вектор оценки тяготеет к плюсу, то в научном дискурсе – к минусу (к негативной оценке), что обусловлено спецификой данной типа общения, его ориентированностью на фильтрацию и отсеивание всего ненужного.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t>Негативная оценка, таким образом, является неотъемлемым атрибутом научной речи, поскольку играет в ней исключительно важную роль, которую можно конкретизировать, выделив основные функции негативной оценки.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b/>
          <w:sz w:val="28"/>
          <w:szCs w:val="28"/>
        </w:rPr>
        <w:t>Основные функции оценки (негативной) в научном дискурсе:</w:t>
      </w:r>
      <w:r w:rsidRPr="00286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t>- мониторинговая (проверка и отбор информации),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t>- стимулирующая (побуждение участников научной коммуникации к аргументации).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t xml:space="preserve"> Неслучайно в современной лингвистике оценка (негативная оценка: сомнение, несогласие, возражение и под.) рассматриваются как основа общения.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286348">
        <w:rPr>
          <w:rFonts w:ascii="Times New Roman" w:hAnsi="Times New Roman" w:cs="Times New Roman"/>
          <w:b/>
          <w:caps/>
          <w:sz w:val="28"/>
          <w:szCs w:val="28"/>
        </w:rPr>
        <w:t>Вопрос 2. Виды оценки по векторной направленности.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t>Как уже понятно,</w:t>
      </w:r>
      <w:r w:rsidRPr="00286348">
        <w:rPr>
          <w:rFonts w:ascii="Times New Roman" w:hAnsi="Times New Roman" w:cs="Times New Roman"/>
          <w:b/>
          <w:i/>
          <w:sz w:val="28"/>
          <w:szCs w:val="28"/>
        </w:rPr>
        <w:t xml:space="preserve"> с точки зрения векторной направленности</w:t>
      </w:r>
      <w:r w:rsidRPr="00286348">
        <w:rPr>
          <w:rFonts w:ascii="Times New Roman" w:hAnsi="Times New Roman" w:cs="Times New Roman"/>
          <w:sz w:val="28"/>
          <w:szCs w:val="28"/>
        </w:rPr>
        <w:t xml:space="preserve"> в научной коммуникации можно выделить следующие виды оценки: </w:t>
      </w:r>
      <w:r w:rsidRPr="00286348">
        <w:rPr>
          <w:rFonts w:ascii="Times New Roman" w:hAnsi="Times New Roman" w:cs="Times New Roman"/>
          <w:b/>
          <w:i/>
          <w:sz w:val="28"/>
          <w:szCs w:val="28"/>
        </w:rPr>
        <w:t>положительная и отрицательная</w:t>
      </w:r>
      <w:r w:rsidRPr="00286348">
        <w:rPr>
          <w:rFonts w:ascii="Times New Roman" w:hAnsi="Times New Roman" w:cs="Times New Roman"/>
          <w:sz w:val="28"/>
          <w:szCs w:val="28"/>
        </w:rPr>
        <w:t>. Понятно, что первая разновидность реплик представляет собой одобрительный комментарий (согласие, похвалу, положительную характеристику и под.) коммуниканта по соответствующему поводу (</w:t>
      </w:r>
      <w:r w:rsidRPr="00286348">
        <w:rPr>
          <w:rFonts w:ascii="Times New Roman" w:hAnsi="Times New Roman" w:cs="Times New Roman"/>
          <w:i/>
          <w:sz w:val="28"/>
          <w:szCs w:val="28"/>
        </w:rPr>
        <w:t xml:space="preserve">Это очень </w:t>
      </w:r>
      <w:r w:rsidRPr="00286348">
        <w:rPr>
          <w:rFonts w:ascii="Times New Roman" w:hAnsi="Times New Roman" w:cs="Times New Roman"/>
          <w:b/>
          <w:i/>
          <w:sz w:val="28"/>
          <w:szCs w:val="28"/>
        </w:rPr>
        <w:t>важный</w:t>
      </w:r>
      <w:r w:rsidRPr="00286348">
        <w:rPr>
          <w:rFonts w:ascii="Times New Roman" w:hAnsi="Times New Roman" w:cs="Times New Roman"/>
          <w:i/>
          <w:sz w:val="28"/>
          <w:szCs w:val="28"/>
        </w:rPr>
        <w:t xml:space="preserve"> вопрос, и </w:t>
      </w:r>
      <w:r w:rsidRPr="00286348">
        <w:rPr>
          <w:rFonts w:ascii="Times New Roman" w:hAnsi="Times New Roman" w:cs="Times New Roman"/>
          <w:b/>
          <w:i/>
          <w:sz w:val="28"/>
          <w:szCs w:val="28"/>
        </w:rPr>
        <w:t>хорошо</w:t>
      </w:r>
      <w:r w:rsidRPr="00286348">
        <w:rPr>
          <w:rFonts w:ascii="Times New Roman" w:hAnsi="Times New Roman" w:cs="Times New Roman"/>
          <w:i/>
          <w:sz w:val="28"/>
          <w:szCs w:val="28"/>
        </w:rPr>
        <w:t>, что Вы его задали</w:t>
      </w:r>
      <w:r w:rsidRPr="00286348">
        <w:rPr>
          <w:rFonts w:ascii="Times New Roman" w:hAnsi="Times New Roman" w:cs="Times New Roman"/>
          <w:sz w:val="28"/>
          <w:szCs w:val="28"/>
        </w:rPr>
        <w:t xml:space="preserve">), в то время как вторая – неодобрительный (несогласие, критику, отрицательную характеристику): </w:t>
      </w:r>
      <w:r w:rsidRPr="00286348">
        <w:rPr>
          <w:rFonts w:ascii="Times New Roman" w:hAnsi="Times New Roman" w:cs="Times New Roman"/>
          <w:i/>
          <w:sz w:val="28"/>
          <w:szCs w:val="28"/>
        </w:rPr>
        <w:t>Вопрос-возражение: Вы употребляете слово «технология» не так, как его...</w:t>
      </w:r>
      <w:r w:rsidRPr="00286348">
        <w:rPr>
          <w:rFonts w:ascii="Times New Roman" w:hAnsi="Times New Roman" w:cs="Times New Roman"/>
          <w:sz w:val="28"/>
          <w:szCs w:val="28"/>
        </w:rPr>
        <w:t>).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интересными в прагматическом отношении являются оценочные действия третьего типа – </w:t>
      </w:r>
      <w:r w:rsidRPr="00286348">
        <w:rPr>
          <w:rFonts w:ascii="Times New Roman" w:hAnsi="Times New Roman" w:cs="Times New Roman"/>
          <w:b/>
          <w:i/>
          <w:sz w:val="28"/>
          <w:szCs w:val="28"/>
        </w:rPr>
        <w:t>позитивно-негативные</w:t>
      </w:r>
      <w:r w:rsidRPr="00286348">
        <w:rPr>
          <w:rFonts w:ascii="Times New Roman" w:hAnsi="Times New Roman" w:cs="Times New Roman"/>
          <w:sz w:val="28"/>
          <w:szCs w:val="28"/>
        </w:rPr>
        <w:t xml:space="preserve">, выполняющие сразу две функции – критики и похвалы (смешанный тип), например: 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348">
        <w:rPr>
          <w:rFonts w:ascii="Times New Roman" w:hAnsi="Times New Roman" w:cs="Times New Roman"/>
          <w:i/>
          <w:sz w:val="28"/>
          <w:szCs w:val="28"/>
        </w:rPr>
        <w:t xml:space="preserve">Хотя это очень </w:t>
      </w:r>
      <w:r w:rsidRPr="00286348">
        <w:rPr>
          <w:rFonts w:ascii="Times New Roman" w:hAnsi="Times New Roman" w:cs="Times New Roman"/>
          <w:b/>
          <w:i/>
          <w:sz w:val="28"/>
          <w:szCs w:val="28"/>
        </w:rPr>
        <w:t>красивый</w:t>
      </w:r>
      <w:r w:rsidRPr="00286348">
        <w:rPr>
          <w:rFonts w:ascii="Times New Roman" w:hAnsi="Times New Roman" w:cs="Times New Roman"/>
          <w:i/>
          <w:sz w:val="28"/>
          <w:szCs w:val="28"/>
        </w:rPr>
        <w:t xml:space="preserve"> текст, и я </w:t>
      </w:r>
      <w:r w:rsidRPr="00286348">
        <w:rPr>
          <w:rFonts w:ascii="Times New Roman" w:hAnsi="Times New Roman" w:cs="Times New Roman"/>
          <w:b/>
          <w:i/>
          <w:sz w:val="28"/>
          <w:szCs w:val="28"/>
        </w:rPr>
        <w:t>с удовольствием</w:t>
      </w:r>
      <w:r w:rsidRPr="00286348">
        <w:rPr>
          <w:rFonts w:ascii="Times New Roman" w:hAnsi="Times New Roman" w:cs="Times New Roman"/>
          <w:i/>
          <w:sz w:val="28"/>
          <w:szCs w:val="28"/>
        </w:rPr>
        <w:t xml:space="preserve"> Вас слушал, </w:t>
      </w:r>
      <w:r w:rsidRPr="00286348">
        <w:rPr>
          <w:rFonts w:ascii="Times New Roman" w:hAnsi="Times New Roman" w:cs="Times New Roman"/>
          <w:b/>
          <w:i/>
          <w:sz w:val="28"/>
          <w:szCs w:val="28"/>
        </w:rPr>
        <w:t>многое нужно как-то доказывать</w:t>
      </w:r>
      <w:r w:rsidRPr="00286348">
        <w:rPr>
          <w:rFonts w:ascii="Times New Roman" w:hAnsi="Times New Roman" w:cs="Times New Roman"/>
          <w:i/>
          <w:sz w:val="28"/>
          <w:szCs w:val="28"/>
        </w:rPr>
        <w:t>.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t>Как видно из примера, в подобных двунаправленных репликах некоторые аспекты высказывания оппонента принимаются (</w:t>
      </w:r>
      <w:r w:rsidRPr="00286348">
        <w:rPr>
          <w:rFonts w:ascii="Times New Roman" w:hAnsi="Times New Roman" w:cs="Times New Roman"/>
          <w:i/>
          <w:sz w:val="28"/>
          <w:szCs w:val="28"/>
        </w:rPr>
        <w:t>это очень красивый текст</w:t>
      </w:r>
      <w:r w:rsidRPr="00286348">
        <w:rPr>
          <w:rFonts w:ascii="Times New Roman" w:hAnsi="Times New Roman" w:cs="Times New Roman"/>
          <w:sz w:val="28"/>
          <w:szCs w:val="28"/>
        </w:rPr>
        <w:t>), а другие – подвергаются критике (</w:t>
      </w:r>
      <w:r w:rsidRPr="00286348">
        <w:rPr>
          <w:rFonts w:ascii="Times New Roman" w:hAnsi="Times New Roman" w:cs="Times New Roman"/>
          <w:i/>
          <w:sz w:val="28"/>
          <w:szCs w:val="28"/>
        </w:rPr>
        <w:t>многое нужно как-то доказывать</w:t>
      </w:r>
      <w:r w:rsidRPr="00286348">
        <w:rPr>
          <w:rFonts w:ascii="Times New Roman" w:hAnsi="Times New Roman" w:cs="Times New Roman"/>
          <w:sz w:val="28"/>
          <w:szCs w:val="28"/>
        </w:rPr>
        <w:t>).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t>Таким образом, под смешанной оценкой подразумеваются случаи так называемого частичного несогласия, при котором одни аспекты точки зрения оппонента принимаются, а другие – нет. При этом основную содержательную нагрузку несет на себе негативная часть высказывания, которая зачастую начинается с противительного союза, а положительный компонент служит средством деинтенсификации негативной оценки.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286348">
        <w:rPr>
          <w:rFonts w:ascii="Times New Roman" w:hAnsi="Times New Roman" w:cs="Times New Roman"/>
          <w:b/>
          <w:caps/>
          <w:sz w:val="28"/>
          <w:szCs w:val="28"/>
        </w:rPr>
        <w:t>Вопрос 3. Виды оценки по степени категоричности.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t>С точки зрения данного параметра можно выделить следующие виды оценки (негативной):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  <w:u w:val="single"/>
        </w:rPr>
        <w:t>1) некорректная категоричная</w:t>
      </w:r>
      <w:r w:rsidRPr="00286348">
        <w:rPr>
          <w:rFonts w:ascii="Times New Roman" w:hAnsi="Times New Roman" w:cs="Times New Roman"/>
          <w:sz w:val="28"/>
          <w:szCs w:val="28"/>
        </w:rPr>
        <w:t xml:space="preserve"> – критика, выражение которой нарушает принципы конструктивного общения (вежливости или информативности):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t xml:space="preserve">     а) категоричная и бездоказательная критика: </w:t>
      </w:r>
      <w:r w:rsidRPr="00286348">
        <w:rPr>
          <w:rFonts w:ascii="Times New Roman" w:hAnsi="Times New Roman" w:cs="Times New Roman"/>
          <w:i/>
          <w:sz w:val="28"/>
          <w:szCs w:val="28"/>
        </w:rPr>
        <w:t>И автор верен своей установке: на протяжении всей книги он выступает как воинствующий формалист</w:t>
      </w:r>
      <w:r w:rsidRPr="00286348">
        <w:rPr>
          <w:rFonts w:ascii="Times New Roman" w:hAnsi="Times New Roman" w:cs="Times New Roman"/>
          <w:sz w:val="28"/>
          <w:szCs w:val="28"/>
        </w:rPr>
        <w:t>.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t xml:space="preserve">     б) нетолерантная (иногда содержащая оскорбления, использование злостных кличек или иронию): </w:t>
      </w:r>
      <w:r w:rsidRPr="00286348">
        <w:rPr>
          <w:rFonts w:ascii="Times New Roman" w:hAnsi="Times New Roman" w:cs="Times New Roman"/>
          <w:i/>
          <w:sz w:val="28"/>
          <w:szCs w:val="28"/>
        </w:rPr>
        <w:t xml:space="preserve">«Год тому назад </w:t>
      </w:r>
      <w:r w:rsidRPr="00286348">
        <w:rPr>
          <w:rFonts w:ascii="Times New Roman" w:hAnsi="Times New Roman" w:cs="Times New Roman"/>
          <w:b/>
          <w:i/>
          <w:sz w:val="28"/>
          <w:szCs w:val="28"/>
        </w:rPr>
        <w:t>языковедные мракобесы</w:t>
      </w:r>
      <w:r w:rsidRPr="00286348">
        <w:rPr>
          <w:rFonts w:ascii="Times New Roman" w:hAnsi="Times New Roman" w:cs="Times New Roman"/>
          <w:i/>
          <w:sz w:val="28"/>
          <w:szCs w:val="28"/>
        </w:rPr>
        <w:t xml:space="preserve"> сорганизовались в особое “Лингвистическое общество” во главе с Л. В. Щербой»; «Все это в свое время было сделано </w:t>
      </w:r>
      <w:r w:rsidRPr="00286348">
        <w:rPr>
          <w:rFonts w:ascii="Times New Roman" w:hAnsi="Times New Roman" w:cs="Times New Roman"/>
          <w:b/>
          <w:i/>
          <w:sz w:val="28"/>
          <w:szCs w:val="28"/>
        </w:rPr>
        <w:t>каким-нибудь Каменским</w:t>
      </w:r>
      <w:r w:rsidRPr="00286348">
        <w:rPr>
          <w:rFonts w:ascii="Times New Roman" w:hAnsi="Times New Roman" w:cs="Times New Roman"/>
          <w:i/>
          <w:sz w:val="28"/>
          <w:szCs w:val="28"/>
        </w:rPr>
        <w:t xml:space="preserve"> и вошло в обиход так прочно потому, что дурные примеры заразительны». «Мы не будем говорить об общей истории, происхождении и эволюции языка, - </w:t>
      </w:r>
      <w:r w:rsidRPr="00286348">
        <w:rPr>
          <w:rFonts w:ascii="Times New Roman" w:hAnsi="Times New Roman" w:cs="Times New Roman"/>
          <w:b/>
          <w:i/>
          <w:sz w:val="28"/>
          <w:szCs w:val="28"/>
        </w:rPr>
        <w:t>вещает</w:t>
      </w:r>
      <w:r w:rsidRPr="00286348">
        <w:rPr>
          <w:rFonts w:ascii="Times New Roman" w:hAnsi="Times New Roman" w:cs="Times New Roman"/>
          <w:i/>
          <w:sz w:val="28"/>
          <w:szCs w:val="28"/>
        </w:rPr>
        <w:t xml:space="preserve"> автор, - иначе нам пришлось бы затронуть здесь и проблемы криков животных, языков примитивных народов, языков людей с ненормальным мышлением, языков различных классов общества, различных профессий и даже отдельных лиц». 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t>2</w:t>
      </w:r>
      <w:r w:rsidRPr="00286348">
        <w:rPr>
          <w:rFonts w:ascii="Times New Roman" w:hAnsi="Times New Roman" w:cs="Times New Roman"/>
          <w:sz w:val="28"/>
          <w:szCs w:val="28"/>
          <w:u w:val="single"/>
        </w:rPr>
        <w:t>) корректная оценка/критика</w:t>
      </w:r>
      <w:r w:rsidRPr="00286348">
        <w:rPr>
          <w:rFonts w:ascii="Times New Roman" w:hAnsi="Times New Roman" w:cs="Times New Roman"/>
          <w:sz w:val="28"/>
          <w:szCs w:val="28"/>
        </w:rPr>
        <w:t xml:space="preserve"> – формулировка которой отвечает принципам конструктивного общения (вежливая, некатегоричная критика). Другими словами, это </w:t>
      </w:r>
      <w:r w:rsidRPr="00286348">
        <w:rPr>
          <w:rFonts w:ascii="Times New Roman" w:hAnsi="Times New Roman" w:cs="Times New Roman"/>
          <w:b/>
          <w:sz w:val="28"/>
          <w:szCs w:val="28"/>
        </w:rPr>
        <w:t>смягченная</w:t>
      </w:r>
      <w:r w:rsidRPr="00286348">
        <w:rPr>
          <w:rFonts w:ascii="Times New Roman" w:hAnsi="Times New Roman" w:cs="Times New Roman"/>
          <w:sz w:val="28"/>
          <w:szCs w:val="28"/>
        </w:rPr>
        <w:t xml:space="preserve"> критика: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t>- за счет использования инициального одобрения/похвалы (см. выше примеры так называемого частичного несогласия),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t xml:space="preserve">- за счет конструкций, выражающих неуверенность в критике: </w:t>
      </w:r>
      <w:r w:rsidRPr="00286348">
        <w:rPr>
          <w:rFonts w:ascii="Times New Roman" w:hAnsi="Times New Roman" w:cs="Times New Roman"/>
          <w:b/>
          <w:i/>
          <w:sz w:val="28"/>
          <w:szCs w:val="28"/>
        </w:rPr>
        <w:t>Мне кажется</w:t>
      </w:r>
      <w:r w:rsidRPr="00286348">
        <w:rPr>
          <w:rFonts w:ascii="Times New Roman" w:hAnsi="Times New Roman" w:cs="Times New Roman"/>
          <w:i/>
          <w:sz w:val="28"/>
          <w:szCs w:val="28"/>
        </w:rPr>
        <w:t>, что Вы не сосем правильно используете данный термин.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t xml:space="preserve">- за счет косвенного выражения критики (например, под видом непонимания): </w:t>
      </w:r>
      <w:r w:rsidRPr="00286348">
        <w:rPr>
          <w:rFonts w:ascii="Times New Roman" w:hAnsi="Times New Roman" w:cs="Times New Roman"/>
          <w:i/>
          <w:sz w:val="28"/>
          <w:szCs w:val="28"/>
        </w:rPr>
        <w:t>Я не пониманию ваших утверждений. – Вы хотите сказать, что с ними не согласны? – Да.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lastRenderedPageBreak/>
        <w:t>- за счет аккуратного использования слов, отказа от слов с резко отрицательной семантикой: «Одною из</w:t>
      </w:r>
      <w:r w:rsidRPr="00286348">
        <w:rPr>
          <w:rFonts w:ascii="Times New Roman" w:hAnsi="Times New Roman" w:cs="Times New Roman"/>
          <w:i/>
          <w:sz w:val="28"/>
          <w:szCs w:val="28"/>
        </w:rPr>
        <w:t xml:space="preserve"> коренных </w:t>
      </w:r>
      <w:r w:rsidRPr="00286348">
        <w:rPr>
          <w:rFonts w:ascii="Times New Roman" w:hAnsi="Times New Roman" w:cs="Times New Roman"/>
          <w:sz w:val="28"/>
          <w:szCs w:val="28"/>
        </w:rPr>
        <w:t xml:space="preserve">ошибок индоевропейской школы </w:t>
      </w:r>
      <w:r w:rsidRPr="00286348">
        <w:rPr>
          <w:rFonts w:ascii="Times New Roman" w:hAnsi="Times New Roman" w:cs="Times New Roman"/>
          <w:i/>
          <w:sz w:val="28"/>
          <w:szCs w:val="28"/>
        </w:rPr>
        <w:t xml:space="preserve">придется </w:t>
      </w:r>
      <w:r w:rsidRPr="00286348">
        <w:rPr>
          <w:rFonts w:ascii="Times New Roman" w:hAnsi="Times New Roman" w:cs="Times New Roman"/>
          <w:sz w:val="28"/>
          <w:szCs w:val="28"/>
        </w:rPr>
        <w:t>признать</w:t>
      </w:r>
      <w:r w:rsidRPr="002863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6348">
        <w:rPr>
          <w:rFonts w:ascii="Times New Roman" w:hAnsi="Times New Roman" w:cs="Times New Roman"/>
          <w:sz w:val="28"/>
          <w:szCs w:val="28"/>
        </w:rPr>
        <w:t xml:space="preserve">мнимый ее историзм, заключающийся в стабильном по существу подходе к языку изучаемого периода и в сравнении его с письменно зафиксированном строем речи других периодов, равным образом изучаемым стабильно. 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t>М.Ю. Федосюк аргументировал необходимость соблюдения норм научного этикета следующим образом»: «Толерантная форма выражения критических замечаний является нормой современной научной коммуникации», и отступления от нее, как правило, не увеличивает доказательную силу рассуждений ученого, а напротив, ставят справедливость этих рассуждений под сомнение».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286348">
        <w:rPr>
          <w:rFonts w:ascii="Times New Roman" w:hAnsi="Times New Roman" w:cs="Times New Roman"/>
          <w:b/>
          <w:caps/>
          <w:sz w:val="28"/>
          <w:szCs w:val="28"/>
        </w:rPr>
        <w:t>Вопрос 4. объекты оценки.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t>В научной речи подвергаться оценке могут следующие аспекты исследования (далее речь идет в основном о негативной оценке, но не только):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b/>
          <w:sz w:val="28"/>
          <w:szCs w:val="28"/>
        </w:rPr>
        <w:t>- актуальность/неактуальность, польза/вред, релевантность/ нерелевантность, значимость-важность/несущественность,  уместность/ неуместность</w:t>
      </w:r>
      <w:r w:rsidRPr="00286348">
        <w:rPr>
          <w:rFonts w:ascii="Times New Roman" w:hAnsi="Times New Roman" w:cs="Times New Roman"/>
          <w:sz w:val="28"/>
          <w:szCs w:val="28"/>
        </w:rPr>
        <w:t xml:space="preserve"> и под.: </w:t>
      </w:r>
      <w:r w:rsidRPr="00286348">
        <w:rPr>
          <w:rFonts w:ascii="Times New Roman" w:hAnsi="Times New Roman" w:cs="Times New Roman"/>
          <w:i/>
          <w:sz w:val="28"/>
          <w:szCs w:val="28"/>
        </w:rPr>
        <w:t>Это очень важно, это важнее, может быть, всего. Но это вторично</w:t>
      </w:r>
      <w:r w:rsidRPr="00286348">
        <w:rPr>
          <w:rFonts w:ascii="Times New Roman" w:hAnsi="Times New Roman" w:cs="Times New Roman"/>
          <w:sz w:val="28"/>
          <w:szCs w:val="28"/>
        </w:rPr>
        <w:t>;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b/>
          <w:sz w:val="28"/>
          <w:szCs w:val="28"/>
        </w:rPr>
        <w:t xml:space="preserve">- объем высказывания </w:t>
      </w:r>
      <w:r w:rsidRPr="00286348">
        <w:rPr>
          <w:rFonts w:ascii="Times New Roman" w:hAnsi="Times New Roman" w:cs="Times New Roman"/>
          <w:sz w:val="28"/>
          <w:szCs w:val="28"/>
        </w:rPr>
        <w:t>(</w:t>
      </w:r>
      <w:r w:rsidRPr="00286348">
        <w:rPr>
          <w:rFonts w:ascii="Times New Roman" w:hAnsi="Times New Roman" w:cs="Times New Roman"/>
          <w:i/>
          <w:sz w:val="28"/>
          <w:szCs w:val="28"/>
        </w:rPr>
        <w:t>К сожалению, этого недостаточно</w:t>
      </w:r>
      <w:r w:rsidRPr="00286348">
        <w:rPr>
          <w:rFonts w:ascii="Times New Roman" w:hAnsi="Times New Roman" w:cs="Times New Roman"/>
          <w:sz w:val="28"/>
          <w:szCs w:val="28"/>
        </w:rPr>
        <w:t xml:space="preserve">. </w:t>
      </w:r>
      <w:r w:rsidRPr="00286348">
        <w:rPr>
          <w:rFonts w:ascii="Times New Roman" w:hAnsi="Times New Roman" w:cs="Times New Roman"/>
          <w:i/>
          <w:sz w:val="28"/>
          <w:szCs w:val="28"/>
        </w:rPr>
        <w:t>Не надо так много деталей. Подождите, слишком много</w:t>
      </w:r>
      <w:r w:rsidRPr="00286348">
        <w:rPr>
          <w:rFonts w:ascii="Times New Roman" w:hAnsi="Times New Roman" w:cs="Times New Roman"/>
          <w:sz w:val="28"/>
          <w:szCs w:val="28"/>
        </w:rPr>
        <w:t>);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b/>
          <w:sz w:val="28"/>
          <w:szCs w:val="28"/>
        </w:rPr>
        <w:t xml:space="preserve">- формулировка высказывания </w:t>
      </w:r>
      <w:r w:rsidRPr="00286348">
        <w:rPr>
          <w:rFonts w:ascii="Times New Roman" w:hAnsi="Times New Roman" w:cs="Times New Roman"/>
          <w:sz w:val="28"/>
          <w:szCs w:val="28"/>
        </w:rPr>
        <w:t>(</w:t>
      </w:r>
      <w:r w:rsidRPr="00286348">
        <w:rPr>
          <w:rFonts w:ascii="Times New Roman" w:hAnsi="Times New Roman" w:cs="Times New Roman"/>
          <w:i/>
          <w:sz w:val="28"/>
          <w:szCs w:val="28"/>
        </w:rPr>
        <w:t>Вы не могли бы сформулировать как-то по-другому, чтобы мы все поняли, что Вы имеете в виду. Хорошо сказано!</w:t>
      </w:r>
      <w:r w:rsidRPr="00286348">
        <w:rPr>
          <w:rFonts w:ascii="Times New Roman" w:hAnsi="Times New Roman" w:cs="Times New Roman"/>
          <w:sz w:val="28"/>
          <w:szCs w:val="28"/>
        </w:rPr>
        <w:t>)</w:t>
      </w:r>
    </w:p>
    <w:p w:rsidR="00286348" w:rsidRPr="00286348" w:rsidRDefault="00286348" w:rsidP="00286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348">
        <w:rPr>
          <w:rFonts w:ascii="Times New Roman" w:hAnsi="Times New Roman" w:cs="Times New Roman"/>
          <w:b/>
          <w:sz w:val="28"/>
          <w:szCs w:val="28"/>
        </w:rPr>
        <w:t xml:space="preserve">- отсутствие способности научной точки зрения вызывать интерес: </w:t>
      </w:r>
      <w:r w:rsidRPr="00286348">
        <w:rPr>
          <w:rFonts w:ascii="Times New Roman" w:hAnsi="Times New Roman" w:cs="Times New Roman"/>
          <w:i/>
          <w:sz w:val="28"/>
          <w:szCs w:val="28"/>
        </w:rPr>
        <w:t xml:space="preserve">Хотя это очень </w:t>
      </w:r>
      <w:r w:rsidRPr="00286348">
        <w:rPr>
          <w:rFonts w:ascii="Times New Roman" w:hAnsi="Times New Roman" w:cs="Times New Roman"/>
          <w:b/>
          <w:i/>
          <w:sz w:val="28"/>
          <w:szCs w:val="28"/>
        </w:rPr>
        <w:t>красивый</w:t>
      </w:r>
      <w:r w:rsidRPr="00286348">
        <w:rPr>
          <w:rFonts w:ascii="Times New Roman" w:hAnsi="Times New Roman" w:cs="Times New Roman"/>
          <w:i/>
          <w:sz w:val="28"/>
          <w:szCs w:val="28"/>
        </w:rPr>
        <w:t xml:space="preserve"> текст, и я с удовольствием Вас слушал, многое нужно как-то доказывать.</w:t>
      </w:r>
    </w:p>
    <w:p w:rsidR="00286348" w:rsidRPr="00286348" w:rsidRDefault="00286348" w:rsidP="00286348">
      <w:pPr>
        <w:pStyle w:val="3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286348">
        <w:rPr>
          <w:sz w:val="28"/>
          <w:szCs w:val="28"/>
        </w:rPr>
        <w:t xml:space="preserve">- грамматическая, стилистическая, пунктуационная ошибка, ошибка в произношении: </w:t>
      </w:r>
      <w:r w:rsidRPr="00286348">
        <w:rPr>
          <w:b w:val="0"/>
          <w:i/>
          <w:sz w:val="28"/>
          <w:szCs w:val="28"/>
          <w:shd w:val="clear" w:color="auto" w:fill="FFFFFF"/>
        </w:rPr>
        <w:t>Слово "плейстоцен" по-русски пишется с маленькой буквы.</w:t>
      </w:r>
    </w:p>
    <w:p w:rsidR="00286348" w:rsidRPr="00286348" w:rsidRDefault="00286348" w:rsidP="00286348">
      <w:pPr>
        <w:pStyle w:val="3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286348">
        <w:rPr>
          <w:sz w:val="28"/>
          <w:szCs w:val="28"/>
        </w:rPr>
        <w:t xml:space="preserve">- неправильное употребление термина, аббревиатуры, неточный перевод и т. п.: </w:t>
      </w:r>
      <w:r w:rsidRPr="00286348">
        <w:rPr>
          <w:b w:val="0"/>
          <w:i/>
          <w:sz w:val="28"/>
          <w:szCs w:val="28"/>
          <w:shd w:val="clear" w:color="auto" w:fill="FFFFFF"/>
        </w:rPr>
        <w:t xml:space="preserve">Слово "робастный" российскими антропологами не используется, есть термин "массивный". </w:t>
      </w:r>
    </w:p>
    <w:p w:rsidR="00286348" w:rsidRPr="00286348" w:rsidRDefault="00286348" w:rsidP="00286348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86348">
        <w:rPr>
          <w:sz w:val="28"/>
          <w:szCs w:val="28"/>
        </w:rPr>
        <w:t>- неточная ссылка или отсутствие источника (</w:t>
      </w:r>
      <w:r w:rsidRPr="00286348">
        <w:rPr>
          <w:b w:val="0"/>
          <w:sz w:val="28"/>
          <w:szCs w:val="28"/>
        </w:rPr>
        <w:t>некорректное цитирование, вырванные из контекста фразы, ссылка на экспертов из других областей);</w:t>
      </w:r>
    </w:p>
    <w:p w:rsidR="00286348" w:rsidRPr="00286348" w:rsidRDefault="00286348" w:rsidP="00286348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86348">
        <w:rPr>
          <w:sz w:val="28"/>
          <w:szCs w:val="28"/>
        </w:rPr>
        <w:t xml:space="preserve">- искажение факта, автор не учёл некоторые факты, результаты исследований по его теме: </w:t>
      </w:r>
      <w:r w:rsidRPr="00286348">
        <w:rPr>
          <w:b w:val="0"/>
          <w:i/>
          <w:sz w:val="28"/>
          <w:szCs w:val="28"/>
        </w:rPr>
        <w:t xml:space="preserve">Хотя эта  работа,  несомненно,  привлечет  к  себе  внимание  многих  ученых, хотелось бы, однако, остановиться на одном положении, истолкование  которого вызывает у нас некоторые сомнения… </w:t>
      </w:r>
      <w:r w:rsidRPr="00286348">
        <w:rPr>
          <w:b w:val="0"/>
          <w:sz w:val="28"/>
          <w:szCs w:val="28"/>
        </w:rPr>
        <w:t>или</w:t>
      </w:r>
      <w:r w:rsidRPr="00286348">
        <w:rPr>
          <w:b w:val="0"/>
          <w:i/>
          <w:sz w:val="28"/>
          <w:szCs w:val="28"/>
        </w:rPr>
        <w:t xml:space="preserve"> Хотя автор  приводит  интересные  математические  расчеты,  однако,  по нашему мнению, их можно истолковать и по-другому.</w:t>
      </w:r>
    </w:p>
    <w:p w:rsidR="00286348" w:rsidRPr="00286348" w:rsidRDefault="00286348" w:rsidP="00286348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6348">
        <w:rPr>
          <w:sz w:val="28"/>
          <w:szCs w:val="28"/>
        </w:rPr>
        <w:t>- невоспроизводимость результатов, на некачественность эксперимента:</w:t>
      </w:r>
    </w:p>
    <w:p w:rsidR="00286348" w:rsidRPr="00286348" w:rsidRDefault="00286348" w:rsidP="002863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6348">
        <w:rPr>
          <w:bCs/>
          <w:sz w:val="28"/>
          <w:szCs w:val="28"/>
        </w:rPr>
        <w:lastRenderedPageBreak/>
        <w:t>В этой связи можно вспомнить скандал, возникший несколько лет назад вокруг</w:t>
      </w:r>
      <w:r w:rsidRPr="00286348">
        <w:rPr>
          <w:b/>
          <w:bCs/>
          <w:sz w:val="28"/>
          <w:szCs w:val="28"/>
        </w:rPr>
        <w:t xml:space="preserve"> </w:t>
      </w:r>
      <w:r w:rsidRPr="00286348">
        <w:rPr>
          <w:sz w:val="28"/>
          <w:szCs w:val="28"/>
        </w:rPr>
        <w:t>опытов французского биолога Ж.-Э. Сералини, согласно которым (опытам) следовало, что употребление в пищу ГМО-кукурузы увеличивает вероятность рака у крыс. Это исследование сильно напугало российский Роспотребнадзор, потребовавший приостановить ввоз ужасной кукурузы на территорию РФ. Правда, у учёных сразу возникли вопросы к качеству исследования. Например, почему для экспериментов была выбрана линия крыс, специально выведенная для изучения рака – эти крысы в принципе склонны к образованию опухолей. Статья была в итоге отозвана журналом.</w:t>
      </w:r>
    </w:p>
    <w:p w:rsidR="00286348" w:rsidRPr="00286348" w:rsidRDefault="00286348" w:rsidP="00286348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6348">
        <w:rPr>
          <w:sz w:val="28"/>
          <w:szCs w:val="28"/>
        </w:rPr>
        <w:t>- плагиат;</w:t>
      </w:r>
    </w:p>
    <w:p w:rsidR="00286348" w:rsidRPr="00286348" w:rsidRDefault="00286348" w:rsidP="00286348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6348">
        <w:rPr>
          <w:sz w:val="28"/>
          <w:szCs w:val="28"/>
        </w:rPr>
        <w:t>- подделка и фальсификация результатов;</w:t>
      </w:r>
    </w:p>
    <w:p w:rsidR="00286348" w:rsidRPr="00286348" w:rsidRDefault="00286348" w:rsidP="00286348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6348">
        <w:rPr>
          <w:sz w:val="28"/>
          <w:szCs w:val="28"/>
        </w:rPr>
        <w:t>- ошибочность гипотезы, теории.</w:t>
      </w:r>
    </w:p>
    <w:p w:rsidR="00286348" w:rsidRPr="00286348" w:rsidRDefault="00286348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48">
        <w:rPr>
          <w:rFonts w:ascii="Times New Roman" w:hAnsi="Times New Roman" w:cs="Times New Roman"/>
          <w:sz w:val="28"/>
          <w:szCs w:val="28"/>
        </w:rPr>
        <w:t xml:space="preserve">Таким  образом,  можно сделать вывод об исключительной вариативности  оценки в научной речи. Эта вариативность проявляется в том, что оценочные высказывания характеризуются наличием большого числа разновидностей, отличающихся друг от друга по ряду оснований: векторной направленности оценки (позитивные, негативные и позитивно-негативные), степени кооперативности (кооперативные и некооперативные), объекту оценки и др.  </w:t>
      </w:r>
    </w:p>
    <w:p w:rsidR="00286348" w:rsidRDefault="00286348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Pr="00194CC7" w:rsidRDefault="00194CC7" w:rsidP="00286348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94CC7" w:rsidRPr="00194CC7" w:rsidRDefault="00194CC7" w:rsidP="00194CC7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194CC7">
        <w:rPr>
          <w:rFonts w:ascii="Times New Roman" w:hAnsi="Times New Roman"/>
          <w:b/>
          <w:caps/>
          <w:sz w:val="28"/>
          <w:szCs w:val="28"/>
        </w:rPr>
        <w:lastRenderedPageBreak/>
        <w:t>Раздел 6</w:t>
      </w:r>
    </w:p>
    <w:p w:rsidR="00194CC7" w:rsidRPr="00194CC7" w:rsidRDefault="00194CC7" w:rsidP="00194CC7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194CC7">
        <w:rPr>
          <w:rFonts w:ascii="Times New Roman" w:hAnsi="Times New Roman"/>
          <w:b/>
          <w:caps/>
          <w:sz w:val="28"/>
          <w:szCs w:val="28"/>
        </w:rPr>
        <w:t>Интертекстуальность в научном общении</w:t>
      </w:r>
    </w:p>
    <w:p w:rsidR="00194CC7" w:rsidRPr="00194CC7" w:rsidRDefault="00194CC7" w:rsidP="00194CC7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194CC7">
        <w:rPr>
          <w:rFonts w:ascii="Times New Roman" w:hAnsi="Times New Roman"/>
          <w:b/>
          <w:caps/>
          <w:sz w:val="28"/>
          <w:szCs w:val="28"/>
        </w:rPr>
        <w:t>(Представление старого знания)</w:t>
      </w:r>
    </w:p>
    <w:p w:rsidR="00194CC7" w:rsidRPr="00254B31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CC7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B31">
        <w:rPr>
          <w:rFonts w:ascii="Times New Roman" w:hAnsi="Times New Roman"/>
          <w:sz w:val="28"/>
          <w:szCs w:val="28"/>
        </w:rPr>
        <w:t xml:space="preserve">Когда мы пишем статью или другую </w:t>
      </w:r>
      <w:r>
        <w:rPr>
          <w:rFonts w:ascii="Times New Roman" w:hAnsi="Times New Roman"/>
          <w:sz w:val="28"/>
          <w:szCs w:val="28"/>
        </w:rPr>
        <w:t xml:space="preserve">научную </w:t>
      </w:r>
      <w:r w:rsidRPr="00254B31">
        <w:rPr>
          <w:rFonts w:ascii="Times New Roman" w:hAnsi="Times New Roman"/>
          <w:sz w:val="28"/>
          <w:szCs w:val="28"/>
        </w:rPr>
        <w:t xml:space="preserve">работу или готовимся к устному выступлению на </w:t>
      </w:r>
      <w:r>
        <w:rPr>
          <w:rFonts w:ascii="Times New Roman" w:hAnsi="Times New Roman"/>
          <w:sz w:val="28"/>
          <w:szCs w:val="28"/>
        </w:rPr>
        <w:t xml:space="preserve">научной </w:t>
      </w:r>
      <w:r w:rsidRPr="00254B31">
        <w:rPr>
          <w:rFonts w:ascii="Times New Roman" w:hAnsi="Times New Roman"/>
          <w:sz w:val="28"/>
          <w:szCs w:val="28"/>
        </w:rPr>
        <w:t>конференции, мы всегда используем в качестве опоры «чужой» текст, «чужую» информацию, те знания, которые</w:t>
      </w:r>
      <w:r>
        <w:rPr>
          <w:rFonts w:ascii="Times New Roman" w:hAnsi="Times New Roman"/>
          <w:sz w:val="28"/>
          <w:szCs w:val="28"/>
        </w:rPr>
        <w:t xml:space="preserve"> «добыли» другие исследователи. Эта информация выступает </w:t>
      </w:r>
      <w:r w:rsidRPr="00254B31">
        <w:rPr>
          <w:rFonts w:ascii="Times New Roman" w:hAnsi="Times New Roman"/>
          <w:sz w:val="28"/>
          <w:szCs w:val="28"/>
        </w:rPr>
        <w:t xml:space="preserve">в качестве фона, фоновых </w:t>
      </w:r>
      <w:r>
        <w:rPr>
          <w:rFonts w:ascii="Times New Roman" w:hAnsi="Times New Roman"/>
          <w:sz w:val="28"/>
          <w:szCs w:val="28"/>
        </w:rPr>
        <w:t>знаний в нашей работе и репрезентируется в ней в виде ссылок и цитат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54B31">
        <w:rPr>
          <w:rFonts w:ascii="Times New Roman" w:hAnsi="Times New Roman"/>
          <w:sz w:val="28"/>
          <w:szCs w:val="28"/>
        </w:rPr>
        <w:t xml:space="preserve">присутствие в научном тексте отсылок к </w:t>
      </w:r>
      <w:r>
        <w:rPr>
          <w:rFonts w:ascii="Times New Roman" w:hAnsi="Times New Roman"/>
          <w:sz w:val="28"/>
          <w:szCs w:val="28"/>
        </w:rPr>
        <w:t>прецедентным/</w:t>
      </w:r>
      <w:r w:rsidRPr="00254B31">
        <w:rPr>
          <w:rFonts w:ascii="Times New Roman" w:hAnsi="Times New Roman"/>
          <w:sz w:val="28"/>
          <w:szCs w:val="28"/>
        </w:rPr>
        <w:t xml:space="preserve">предшествующим текстам в </w:t>
      </w:r>
      <w:r>
        <w:rPr>
          <w:rFonts w:ascii="Times New Roman" w:hAnsi="Times New Roman"/>
          <w:sz w:val="28"/>
          <w:szCs w:val="28"/>
        </w:rPr>
        <w:t xml:space="preserve">форме цитат и ссылок получило название интертекстуальности). </w:t>
      </w:r>
    </w:p>
    <w:p w:rsidR="00194CC7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1CB">
        <w:rPr>
          <w:rFonts w:ascii="Times New Roman" w:hAnsi="Times New Roman"/>
          <w:b/>
          <w:i/>
          <w:sz w:val="28"/>
          <w:szCs w:val="28"/>
        </w:rPr>
        <w:t>Ссылка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254B31">
        <w:rPr>
          <w:rFonts w:ascii="Times New Roman" w:hAnsi="Times New Roman"/>
          <w:sz w:val="28"/>
          <w:szCs w:val="28"/>
        </w:rPr>
        <w:t>это упоминание автора и</w:t>
      </w:r>
      <w:r>
        <w:rPr>
          <w:rFonts w:ascii="Times New Roman" w:hAnsi="Times New Roman"/>
          <w:sz w:val="28"/>
          <w:szCs w:val="28"/>
        </w:rPr>
        <w:t>/или</w:t>
      </w:r>
      <w:r w:rsidRPr="00254B31">
        <w:rPr>
          <w:rFonts w:ascii="Times New Roman" w:hAnsi="Times New Roman"/>
          <w:sz w:val="28"/>
          <w:szCs w:val="28"/>
        </w:rPr>
        <w:t xml:space="preserve"> источника</w:t>
      </w:r>
      <w:r>
        <w:rPr>
          <w:rFonts w:ascii="Times New Roman" w:hAnsi="Times New Roman"/>
          <w:sz w:val="28"/>
          <w:szCs w:val="28"/>
        </w:rPr>
        <w:t xml:space="preserve"> информации. Ниже см. примеры ссылок:</w:t>
      </w:r>
    </w:p>
    <w:p w:rsidR="00194CC7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по словам Т. ван Дейка, … [</w:t>
      </w:r>
      <w:r w:rsidRPr="00B82634">
        <w:rPr>
          <w:rFonts w:ascii="Times New Roman" w:hAnsi="Times New Roman"/>
          <w:i/>
          <w:sz w:val="28"/>
          <w:szCs w:val="28"/>
        </w:rPr>
        <w:t xml:space="preserve">7, </w:t>
      </w:r>
      <w:r>
        <w:rPr>
          <w:rFonts w:ascii="Times New Roman" w:hAnsi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i/>
          <w:sz w:val="28"/>
          <w:szCs w:val="28"/>
        </w:rPr>
        <w:t>. 67</w:t>
      </w:r>
      <w:r w:rsidRPr="00B82634">
        <w:rPr>
          <w:rFonts w:ascii="Times New Roman" w:hAnsi="Times New Roman"/>
          <w:i/>
          <w:sz w:val="28"/>
          <w:szCs w:val="28"/>
        </w:rPr>
        <w:t xml:space="preserve">], </w:t>
      </w:r>
    </w:p>
    <w:p w:rsidR="00194CC7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B82634">
        <w:rPr>
          <w:rFonts w:ascii="Times New Roman" w:hAnsi="Times New Roman"/>
          <w:i/>
          <w:sz w:val="28"/>
          <w:szCs w:val="28"/>
        </w:rPr>
        <w:t>согласно концепции Е. И. Шейгал,</w:t>
      </w:r>
      <w:r>
        <w:rPr>
          <w:rFonts w:ascii="Times New Roman" w:hAnsi="Times New Roman"/>
          <w:i/>
          <w:sz w:val="28"/>
          <w:szCs w:val="28"/>
        </w:rPr>
        <w:t xml:space="preserve"> … [8</w:t>
      </w:r>
      <w:r w:rsidRPr="00B82634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i/>
          <w:sz w:val="28"/>
          <w:szCs w:val="28"/>
        </w:rPr>
        <w:t>. 13</w:t>
      </w:r>
      <w:r w:rsidRPr="00B82634">
        <w:rPr>
          <w:rFonts w:ascii="Times New Roman" w:hAnsi="Times New Roman"/>
          <w:i/>
          <w:sz w:val="28"/>
          <w:szCs w:val="28"/>
        </w:rPr>
        <w:t>]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82634">
        <w:rPr>
          <w:rFonts w:ascii="Times New Roman" w:hAnsi="Times New Roman"/>
          <w:i/>
          <w:sz w:val="28"/>
          <w:szCs w:val="28"/>
        </w:rPr>
        <w:t xml:space="preserve"> </w:t>
      </w:r>
    </w:p>
    <w:p w:rsidR="00194CC7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B82634">
        <w:rPr>
          <w:rFonts w:ascii="Times New Roman" w:hAnsi="Times New Roman"/>
          <w:i/>
          <w:sz w:val="28"/>
          <w:szCs w:val="28"/>
        </w:rPr>
        <w:t>в работе И.И Иванова «Ххххх» отмечается</w:t>
      </w:r>
      <w:r>
        <w:rPr>
          <w:rFonts w:ascii="Times New Roman" w:hAnsi="Times New Roman"/>
          <w:i/>
          <w:sz w:val="28"/>
          <w:szCs w:val="28"/>
        </w:rPr>
        <w:t>, … [14</w:t>
      </w:r>
      <w:r w:rsidRPr="00B82634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i/>
          <w:sz w:val="28"/>
          <w:szCs w:val="28"/>
        </w:rPr>
        <w:t>. 77</w:t>
      </w:r>
      <w:r w:rsidRPr="00B82634">
        <w:rPr>
          <w:rFonts w:ascii="Times New Roman" w:hAnsi="Times New Roman"/>
          <w:i/>
          <w:sz w:val="28"/>
          <w:szCs w:val="28"/>
        </w:rPr>
        <w:t>]</w:t>
      </w:r>
    </w:p>
    <w:p w:rsidR="00194CC7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B82634">
        <w:rPr>
          <w:rFonts w:ascii="Times New Roman" w:hAnsi="Times New Roman"/>
          <w:i/>
          <w:sz w:val="28"/>
          <w:szCs w:val="28"/>
        </w:rPr>
        <w:t xml:space="preserve">[1, 2, 3 </w:t>
      </w:r>
      <w:r>
        <w:rPr>
          <w:rFonts w:ascii="Times New Roman" w:hAnsi="Times New Roman"/>
          <w:i/>
          <w:sz w:val="28"/>
          <w:szCs w:val="28"/>
        </w:rPr>
        <w:t>и др.</w:t>
      </w:r>
      <w:r w:rsidRPr="00B82634">
        <w:rPr>
          <w:rFonts w:ascii="Times New Roman" w:hAnsi="Times New Roman"/>
          <w:i/>
          <w:sz w:val="28"/>
          <w:szCs w:val="28"/>
        </w:rPr>
        <w:t>]</w:t>
      </w:r>
      <w:r>
        <w:rPr>
          <w:rFonts w:ascii="Times New Roman" w:hAnsi="Times New Roman"/>
          <w:i/>
          <w:sz w:val="28"/>
          <w:szCs w:val="28"/>
        </w:rPr>
        <w:t xml:space="preserve">, </w:t>
      </w:r>
    </w:p>
    <w:p w:rsidR="00194CC7" w:rsidRPr="001D21A5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B82634">
        <w:rPr>
          <w:rFonts w:ascii="Times New Roman" w:hAnsi="Times New Roman"/>
          <w:i/>
          <w:sz w:val="28"/>
          <w:szCs w:val="28"/>
        </w:rPr>
        <w:t xml:space="preserve">[67, </w:t>
      </w:r>
      <w:r>
        <w:rPr>
          <w:rFonts w:ascii="Times New Roman" w:hAnsi="Times New Roman"/>
          <w:i/>
          <w:sz w:val="28"/>
          <w:szCs w:val="28"/>
          <w:lang w:val="en-US"/>
        </w:rPr>
        <w:t>c</w:t>
      </w:r>
      <w:r w:rsidRPr="00B82634">
        <w:rPr>
          <w:rFonts w:ascii="Times New Roman" w:hAnsi="Times New Roman"/>
          <w:i/>
          <w:sz w:val="28"/>
          <w:szCs w:val="28"/>
        </w:rPr>
        <w:t>. 4</w:t>
      </w:r>
      <w:r w:rsidRPr="001D21A5">
        <w:rPr>
          <w:rFonts w:ascii="Times New Roman" w:hAnsi="Times New Roman"/>
          <w:i/>
          <w:sz w:val="28"/>
          <w:szCs w:val="28"/>
        </w:rPr>
        <w:t>5</w:t>
      </w:r>
      <w:r w:rsidRPr="00B82634">
        <w:rPr>
          <w:rFonts w:ascii="Times New Roman" w:hAnsi="Times New Roman"/>
          <w:i/>
          <w:sz w:val="28"/>
          <w:szCs w:val="28"/>
        </w:rPr>
        <w:t>]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D21A5">
        <w:rPr>
          <w:rFonts w:ascii="Times New Roman" w:hAnsi="Times New Roman"/>
          <w:sz w:val="28"/>
          <w:szCs w:val="28"/>
        </w:rPr>
        <w:t xml:space="preserve">– в квадратных скобках указывается не общее количество страниц в источнике, а именно та страница или диапазон страниц, откуда берется информация, </w:t>
      </w:r>
    </w:p>
    <w:p w:rsidR="00194CC7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1D21A5">
        <w:rPr>
          <w:rFonts w:ascii="Times New Roman" w:hAnsi="Times New Roman"/>
          <w:i/>
          <w:sz w:val="28"/>
          <w:szCs w:val="28"/>
        </w:rPr>
        <w:t xml:space="preserve">[123, </w:t>
      </w:r>
      <w:r>
        <w:rPr>
          <w:rFonts w:ascii="Times New Roman" w:hAnsi="Times New Roman"/>
          <w:i/>
          <w:sz w:val="28"/>
          <w:szCs w:val="28"/>
          <w:lang w:val="en-US"/>
        </w:rPr>
        <w:t>c</w:t>
      </w:r>
      <w:r w:rsidRPr="001D21A5">
        <w:rPr>
          <w:rFonts w:ascii="Times New Roman" w:hAnsi="Times New Roman"/>
          <w:i/>
          <w:sz w:val="28"/>
          <w:szCs w:val="28"/>
        </w:rPr>
        <w:t xml:space="preserve">. 56–78], </w:t>
      </w:r>
    </w:p>
    <w:p w:rsidR="00194CC7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данный вопрос рассматривается в работах И. И. Иванова, П. П. Петрова, С. С. Сидоорова и др.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4CC7" w:rsidRPr="001D21A5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данный вопрос рассматривается в работах И. И. Иванова </w:t>
      </w:r>
      <w:r w:rsidRPr="001D21A5">
        <w:rPr>
          <w:rFonts w:ascii="Times New Roman" w:hAnsi="Times New Roman"/>
          <w:i/>
          <w:sz w:val="28"/>
          <w:szCs w:val="28"/>
        </w:rPr>
        <w:t>[22]</w:t>
      </w:r>
      <w:r>
        <w:rPr>
          <w:rFonts w:ascii="Times New Roman" w:hAnsi="Times New Roman"/>
          <w:i/>
          <w:sz w:val="28"/>
          <w:szCs w:val="28"/>
        </w:rPr>
        <w:t>, П. П. Петрова</w:t>
      </w:r>
      <w:r w:rsidRPr="001D21A5">
        <w:rPr>
          <w:rFonts w:ascii="Times New Roman" w:hAnsi="Times New Roman"/>
          <w:i/>
          <w:sz w:val="28"/>
          <w:szCs w:val="28"/>
        </w:rPr>
        <w:t xml:space="preserve"> [33]</w:t>
      </w:r>
      <w:r>
        <w:rPr>
          <w:rFonts w:ascii="Times New Roman" w:hAnsi="Times New Roman"/>
          <w:i/>
          <w:sz w:val="28"/>
          <w:szCs w:val="28"/>
        </w:rPr>
        <w:t xml:space="preserve">, С. С. Сидорова </w:t>
      </w:r>
      <w:r w:rsidRPr="001D21A5">
        <w:rPr>
          <w:rFonts w:ascii="Times New Roman" w:hAnsi="Times New Roman"/>
          <w:i/>
          <w:sz w:val="28"/>
          <w:szCs w:val="28"/>
        </w:rPr>
        <w:t xml:space="preserve">[44] </w:t>
      </w:r>
      <w:r>
        <w:rPr>
          <w:rFonts w:ascii="Times New Roman" w:hAnsi="Times New Roman"/>
          <w:i/>
          <w:sz w:val="28"/>
          <w:szCs w:val="28"/>
        </w:rPr>
        <w:t>и др.</w:t>
      </w:r>
      <w:r w:rsidRPr="001D21A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т. д. </w:t>
      </w:r>
    </w:p>
    <w:p w:rsidR="00194CC7" w:rsidRPr="001D21A5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1A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обратите внимание: если ссылка дается на работу целиком, а не на ее фрагмент, то страницы в квадратных скобках указывать не нужно</w:t>
      </w:r>
      <w:r w:rsidRPr="001D21A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94CC7" w:rsidRPr="00254B31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1CB">
        <w:rPr>
          <w:rFonts w:ascii="Times New Roman" w:hAnsi="Times New Roman"/>
          <w:b/>
          <w:i/>
          <w:sz w:val="28"/>
          <w:szCs w:val="28"/>
        </w:rPr>
        <w:t>Ц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521CB"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521CB">
        <w:rPr>
          <w:rFonts w:ascii="Times New Roman" w:hAnsi="Times New Roman"/>
          <w:b/>
          <w:i/>
          <w:sz w:val="28"/>
          <w:szCs w:val="28"/>
        </w:rPr>
        <w:t>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521CB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521CB">
        <w:rPr>
          <w:rFonts w:ascii="Times New Roman" w:hAnsi="Times New Roman"/>
          <w:b/>
          <w:i/>
          <w:sz w:val="28"/>
          <w:szCs w:val="28"/>
        </w:rPr>
        <w:t>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521CB">
        <w:rPr>
          <w:rFonts w:ascii="Times New Roman" w:hAnsi="Times New Roman"/>
          <w:b/>
          <w:i/>
          <w:sz w:val="28"/>
          <w:szCs w:val="28"/>
        </w:rPr>
        <w:t>а</w:t>
      </w:r>
      <w:r w:rsidRPr="00254B31">
        <w:rPr>
          <w:rFonts w:ascii="Times New Roman" w:hAnsi="Times New Roman"/>
          <w:sz w:val="28"/>
          <w:szCs w:val="28"/>
        </w:rPr>
        <w:t xml:space="preserve"> – это </w:t>
      </w:r>
      <w:r>
        <w:rPr>
          <w:rFonts w:ascii="Times New Roman" w:hAnsi="Times New Roman"/>
          <w:sz w:val="28"/>
          <w:szCs w:val="28"/>
        </w:rPr>
        <w:t>выдержка (прямая или косвенная) из какого-либо научного текста.</w:t>
      </w:r>
    </w:p>
    <w:p w:rsidR="00194CC7" w:rsidRPr="00B82634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54B31">
        <w:rPr>
          <w:rFonts w:ascii="Times New Roman" w:hAnsi="Times New Roman"/>
          <w:sz w:val="28"/>
          <w:szCs w:val="28"/>
        </w:rPr>
        <w:t xml:space="preserve">орректное и достоверное оформление </w:t>
      </w:r>
      <w:r>
        <w:rPr>
          <w:rFonts w:ascii="Times New Roman" w:hAnsi="Times New Roman"/>
          <w:sz w:val="28"/>
          <w:szCs w:val="28"/>
        </w:rPr>
        <w:t xml:space="preserve">ссылок и цитат </w:t>
      </w:r>
      <w:r w:rsidRPr="00254B31">
        <w:rPr>
          <w:rFonts w:ascii="Times New Roman" w:hAnsi="Times New Roman"/>
          <w:sz w:val="28"/>
          <w:szCs w:val="28"/>
        </w:rPr>
        <w:t xml:space="preserve">является строго обязательной стилистической нормой научного текста. </w:t>
      </w:r>
    </w:p>
    <w:p w:rsidR="00194CC7" w:rsidRPr="001D21A5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1A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21A5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21A5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21A5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21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21A5">
        <w:rPr>
          <w:rFonts w:ascii="Times New Roman" w:hAnsi="Times New Roman"/>
          <w:b/>
          <w:sz w:val="28"/>
          <w:szCs w:val="28"/>
        </w:rPr>
        <w:t>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21A5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21A5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21A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21A5">
        <w:rPr>
          <w:rFonts w:ascii="Times New Roman" w:hAnsi="Times New Roman"/>
          <w:b/>
          <w:sz w:val="28"/>
          <w:szCs w:val="28"/>
        </w:rPr>
        <w:t>т.</w:t>
      </w:r>
    </w:p>
    <w:p w:rsidR="00194CC7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1CB">
        <w:rPr>
          <w:rFonts w:ascii="Times New Roman" w:hAnsi="Times New Roman"/>
          <w:b/>
          <w:i/>
          <w:sz w:val="28"/>
          <w:szCs w:val="28"/>
        </w:rPr>
        <w:t>П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521CB">
        <w:rPr>
          <w:rFonts w:ascii="Times New Roman" w:hAnsi="Times New Roman"/>
          <w:b/>
          <w:i/>
          <w:sz w:val="28"/>
          <w:szCs w:val="28"/>
        </w:rPr>
        <w:t>р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521CB">
        <w:rPr>
          <w:rFonts w:ascii="Times New Roman" w:hAnsi="Times New Roman"/>
          <w:b/>
          <w:i/>
          <w:sz w:val="28"/>
          <w:szCs w:val="28"/>
        </w:rPr>
        <w:t>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521CB">
        <w:rPr>
          <w:rFonts w:ascii="Times New Roman" w:hAnsi="Times New Roman"/>
          <w:b/>
          <w:i/>
          <w:sz w:val="28"/>
          <w:szCs w:val="28"/>
        </w:rPr>
        <w:t>м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521CB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521CB">
        <w:rPr>
          <w:rFonts w:ascii="Times New Roman" w:hAnsi="Times New Roman"/>
          <w:b/>
          <w:i/>
          <w:sz w:val="28"/>
          <w:szCs w:val="28"/>
        </w:rPr>
        <w:t>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521C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521CB">
        <w:rPr>
          <w:rFonts w:ascii="Times New Roman" w:hAnsi="Times New Roman"/>
          <w:b/>
          <w:i/>
          <w:sz w:val="28"/>
          <w:szCs w:val="28"/>
        </w:rPr>
        <w:t>ц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521CB"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521CB">
        <w:rPr>
          <w:rFonts w:ascii="Times New Roman" w:hAnsi="Times New Roman"/>
          <w:b/>
          <w:i/>
          <w:sz w:val="28"/>
          <w:szCs w:val="28"/>
        </w:rPr>
        <w:t>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521CB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521CB">
        <w:rPr>
          <w:rFonts w:ascii="Times New Roman" w:hAnsi="Times New Roman"/>
          <w:b/>
          <w:i/>
          <w:sz w:val="28"/>
          <w:szCs w:val="28"/>
        </w:rPr>
        <w:t>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521CB">
        <w:rPr>
          <w:rFonts w:ascii="Times New Roman" w:hAnsi="Times New Roman"/>
          <w:b/>
          <w:i/>
          <w:sz w:val="28"/>
          <w:szCs w:val="28"/>
        </w:rPr>
        <w:t>а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(точное цитирование) </w:t>
      </w:r>
      <w:r w:rsidRPr="00254B31">
        <w:rPr>
          <w:rFonts w:ascii="Times New Roman" w:hAnsi="Times New Roman"/>
          <w:sz w:val="28"/>
          <w:szCs w:val="28"/>
        </w:rPr>
        <w:t>характеризуется абсолютной точностью, или буквальностью, воспроизведения фрагмента первичного текста и всегда маркируется кавычками.</w:t>
      </w:r>
      <w:r>
        <w:rPr>
          <w:rStyle w:val="af"/>
          <w:rFonts w:ascii="Times New Roman" w:hAnsi="Times New Roman"/>
          <w:sz w:val="28"/>
          <w:szCs w:val="28"/>
        </w:rPr>
        <w:footnoteReference w:id="2"/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 w:rsidRPr="007A0FA9">
        <w:rPr>
          <w:rFonts w:ascii="Times New Roman" w:hAnsi="Times New Roman"/>
          <w:sz w:val="28"/>
          <w:szCs w:val="28"/>
        </w:rPr>
        <w:t xml:space="preserve">При </w:t>
      </w:r>
      <w:r w:rsidRPr="00D521CB">
        <w:rPr>
          <w:rFonts w:ascii="Times New Roman" w:hAnsi="Times New Roman"/>
          <w:sz w:val="28"/>
          <w:szCs w:val="28"/>
        </w:rPr>
        <w:t>точном цитировании</w:t>
      </w:r>
      <w:r w:rsidRPr="007A0FA9">
        <w:rPr>
          <w:rFonts w:ascii="Times New Roman" w:hAnsi="Times New Roman"/>
          <w:sz w:val="28"/>
          <w:szCs w:val="28"/>
        </w:rPr>
        <w:t xml:space="preserve"> обязательно указание источников со страницами. Все пунктуационные знаки и элементы графического оформления (курсив, </w:t>
      </w:r>
      <w:r w:rsidRPr="007A0FA9">
        <w:rPr>
          <w:rFonts w:ascii="Times New Roman" w:hAnsi="Times New Roman"/>
          <w:sz w:val="28"/>
          <w:szCs w:val="28"/>
        </w:rPr>
        <w:lastRenderedPageBreak/>
        <w:t>разрядка и проч.) оригинального текста в цитате должны быть сохранены.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Общие требования к прямому цитированию: 1) цитируемый текст должен приводит</w:t>
      </w:r>
      <w:r>
        <w:rPr>
          <w:rFonts w:ascii="Times New Roman" w:hAnsi="Times New Roman"/>
          <w:sz w:val="28"/>
          <w:szCs w:val="28"/>
        </w:rPr>
        <w:t>ь</w:t>
      </w:r>
      <w:r w:rsidRPr="00254B31">
        <w:rPr>
          <w:rFonts w:ascii="Times New Roman" w:hAnsi="Times New Roman"/>
          <w:sz w:val="28"/>
          <w:szCs w:val="28"/>
        </w:rPr>
        <w:t>ся в кавычках точно по цитируемому тексту, 2) пропуск слов (предложений) при цитировании обозначается многоточием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D21A5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…</w:t>
      </w:r>
      <w:r w:rsidRPr="001D21A5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)</w:t>
      </w:r>
      <w:r w:rsidRPr="00254B31">
        <w:rPr>
          <w:rFonts w:ascii="Times New Roman" w:hAnsi="Times New Roman"/>
          <w:sz w:val="28"/>
          <w:szCs w:val="28"/>
        </w:rPr>
        <w:t>, 3) при цитировании каждая цитата должна сопровождаться указанием на источник (библиографическая ссылка)</w:t>
      </w:r>
      <w:r w:rsidRPr="001D2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страницу(ы) в источнике</w:t>
      </w:r>
      <w:r w:rsidRPr="00254B31">
        <w:rPr>
          <w:rFonts w:ascii="Times New Roman" w:hAnsi="Times New Roman"/>
          <w:sz w:val="28"/>
          <w:szCs w:val="28"/>
        </w:rPr>
        <w:t>.</w:t>
      </w:r>
    </w:p>
    <w:p w:rsidR="00194CC7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FA9">
        <w:rPr>
          <w:rFonts w:ascii="Times New Roman" w:hAnsi="Times New Roman"/>
          <w:sz w:val="28"/>
          <w:szCs w:val="28"/>
        </w:rPr>
        <w:t xml:space="preserve">При  наличии  в  тексте-оригинале  элементов  графического  акцентирования необходимо указать, что они  принадлежат автору текста оригинала.  Если  элементы  графического  акцентирования  введены  цитирующим, также необходимо  указание авторства.  Например:  Логика  –  это наука о способах и </w:t>
      </w:r>
      <w:r w:rsidRPr="00D521CB">
        <w:rPr>
          <w:rFonts w:ascii="Times New Roman" w:hAnsi="Times New Roman"/>
          <w:i/>
          <w:sz w:val="28"/>
          <w:szCs w:val="28"/>
        </w:rPr>
        <w:t>формах</w:t>
      </w:r>
      <w:r w:rsidRPr="007A0FA9">
        <w:rPr>
          <w:rFonts w:ascii="Times New Roman" w:hAnsi="Times New Roman"/>
          <w:sz w:val="28"/>
          <w:szCs w:val="28"/>
        </w:rPr>
        <w:t xml:space="preserve"> мышления (курсив авторский –  И.  И.). Нефть  имеет </w:t>
      </w:r>
      <w:r w:rsidRPr="00D521CB">
        <w:rPr>
          <w:rFonts w:ascii="Times New Roman" w:hAnsi="Times New Roman"/>
          <w:i/>
          <w:sz w:val="28"/>
          <w:szCs w:val="28"/>
        </w:rPr>
        <w:t>органическое</w:t>
      </w:r>
      <w:r w:rsidRPr="007A0FA9">
        <w:rPr>
          <w:rFonts w:ascii="Times New Roman" w:hAnsi="Times New Roman"/>
          <w:sz w:val="28"/>
          <w:szCs w:val="28"/>
        </w:rPr>
        <w:t xml:space="preserve"> происхождение (курсив наш – И. И.).</w:t>
      </w:r>
    </w:p>
    <w:p w:rsidR="00194CC7" w:rsidRPr="00254B31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FA9">
        <w:rPr>
          <w:rFonts w:ascii="Times New Roman" w:hAnsi="Times New Roman"/>
          <w:sz w:val="28"/>
          <w:szCs w:val="28"/>
        </w:rPr>
        <w:t xml:space="preserve">При </w:t>
      </w:r>
      <w:r w:rsidRPr="007A0FA9">
        <w:rPr>
          <w:rFonts w:ascii="Times New Roman" w:hAnsi="Times New Roman"/>
          <w:b/>
          <w:i/>
          <w:sz w:val="28"/>
          <w:szCs w:val="28"/>
        </w:rPr>
        <w:t>к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0FA9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0FA9">
        <w:rPr>
          <w:rFonts w:ascii="Times New Roman" w:hAnsi="Times New Roman"/>
          <w:b/>
          <w:i/>
          <w:sz w:val="28"/>
          <w:szCs w:val="28"/>
        </w:rPr>
        <w:t>с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0FA9">
        <w:rPr>
          <w:rFonts w:ascii="Times New Roman" w:hAnsi="Times New Roman"/>
          <w:b/>
          <w:i/>
          <w:sz w:val="28"/>
          <w:szCs w:val="28"/>
        </w:rPr>
        <w:t>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0FA9">
        <w:rPr>
          <w:rFonts w:ascii="Times New Roman" w:hAnsi="Times New Roman"/>
          <w:b/>
          <w:i/>
          <w:sz w:val="28"/>
          <w:szCs w:val="28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0FA9">
        <w:rPr>
          <w:rFonts w:ascii="Times New Roman" w:hAnsi="Times New Roman"/>
          <w:b/>
          <w:i/>
          <w:sz w:val="28"/>
          <w:szCs w:val="28"/>
        </w:rPr>
        <w:t>н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0FA9">
        <w:rPr>
          <w:rFonts w:ascii="Times New Roman" w:hAnsi="Times New Roman"/>
          <w:b/>
          <w:i/>
          <w:sz w:val="28"/>
          <w:szCs w:val="28"/>
        </w:rPr>
        <w:t>н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0FA9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0FA9">
        <w:rPr>
          <w:rFonts w:ascii="Times New Roman" w:hAnsi="Times New Roman"/>
          <w:b/>
          <w:i/>
          <w:sz w:val="28"/>
          <w:szCs w:val="28"/>
        </w:rPr>
        <w:t>м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0FA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0FA9">
        <w:rPr>
          <w:rFonts w:ascii="Times New Roman" w:hAnsi="Times New Roman"/>
          <w:b/>
          <w:i/>
          <w:sz w:val="28"/>
          <w:szCs w:val="28"/>
        </w:rPr>
        <w:t>ц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0FA9"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0FA9">
        <w:rPr>
          <w:rFonts w:ascii="Times New Roman" w:hAnsi="Times New Roman"/>
          <w:b/>
          <w:i/>
          <w:sz w:val="28"/>
          <w:szCs w:val="28"/>
        </w:rPr>
        <w:t>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0FA9"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0FA9">
        <w:rPr>
          <w:rFonts w:ascii="Times New Roman" w:hAnsi="Times New Roman"/>
          <w:b/>
          <w:i/>
          <w:sz w:val="28"/>
          <w:szCs w:val="28"/>
        </w:rPr>
        <w:t>р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0FA9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0FA9">
        <w:rPr>
          <w:rFonts w:ascii="Times New Roman" w:hAnsi="Times New Roman"/>
          <w:b/>
          <w:i/>
          <w:sz w:val="28"/>
          <w:szCs w:val="28"/>
        </w:rPr>
        <w:t>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0FA9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0FA9">
        <w:rPr>
          <w:rFonts w:ascii="Times New Roman" w:hAnsi="Times New Roman"/>
          <w:b/>
          <w:i/>
          <w:sz w:val="28"/>
          <w:szCs w:val="28"/>
        </w:rPr>
        <w:t>н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0FA9"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0FA9">
        <w:rPr>
          <w:rFonts w:ascii="Times New Roman" w:hAnsi="Times New Roman"/>
          <w:b/>
          <w:i/>
          <w:sz w:val="28"/>
          <w:szCs w:val="28"/>
        </w:rPr>
        <w:t>и</w:t>
      </w:r>
      <w:r w:rsidRPr="007A0F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(пересказ чужого текста) </w:t>
      </w:r>
      <w:r w:rsidRPr="007A0FA9">
        <w:rPr>
          <w:rFonts w:ascii="Times New Roman" w:hAnsi="Times New Roman"/>
          <w:sz w:val="28"/>
          <w:szCs w:val="28"/>
        </w:rPr>
        <w:t>наблюдается передача содержания источника словами автора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54B31">
        <w:rPr>
          <w:rFonts w:ascii="Times New Roman" w:hAnsi="Times New Roman"/>
          <w:sz w:val="28"/>
          <w:szCs w:val="28"/>
        </w:rPr>
        <w:t xml:space="preserve">Пересказ допускает отклонения от текста-оригинала, лексические замены и разного рода структурно-грамматические преобразования исходного высказывания, а также смещение логических акцентов в соответствии с прагматическими задачами автора нового текста. </w:t>
      </w:r>
    </w:p>
    <w:p w:rsidR="00194CC7" w:rsidRPr="00254B31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Ф у н к ц и и  п р е ц е д е н т о в, то есть элементов старого научного знания в новом научном тексте </w:t>
      </w:r>
      <w:r w:rsidRPr="00254B31">
        <w:rPr>
          <w:rFonts w:ascii="Times New Roman" w:hAnsi="Times New Roman"/>
          <w:b/>
          <w:i/>
          <w:sz w:val="28"/>
          <w:szCs w:val="28"/>
        </w:rPr>
        <w:t>(для чего мы ссылаемся). К этим функциям относятся:</w:t>
      </w:r>
    </w:p>
    <w:p w:rsidR="00194CC7" w:rsidRPr="00254B31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B31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 xml:space="preserve">а п е л л я ц и я   к   а в т о р и т е т н о м у   м н е н и ю </w:t>
      </w:r>
      <w:r w:rsidRPr="00254B31">
        <w:rPr>
          <w:rFonts w:ascii="Times New Roman" w:hAnsi="Times New Roman"/>
          <w:sz w:val="28"/>
          <w:szCs w:val="28"/>
        </w:rPr>
        <w:t xml:space="preserve"> предшественника с целью аргументации собственной позиции и подтверждения обоснованности нового знания; т.е. для подтверждения собственных утверждений</w:t>
      </w:r>
      <w:r>
        <w:rPr>
          <w:rFonts w:ascii="Times New Roman" w:hAnsi="Times New Roman"/>
          <w:sz w:val="28"/>
          <w:szCs w:val="28"/>
        </w:rPr>
        <w:t>;</w:t>
      </w:r>
    </w:p>
    <w:p w:rsidR="00194CC7" w:rsidRPr="00254B31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B31">
        <w:rPr>
          <w:rFonts w:ascii="Times New Roman" w:hAnsi="Times New Roman"/>
          <w:sz w:val="28"/>
          <w:szCs w:val="28"/>
        </w:rPr>
        <w:t>- 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м;</w:t>
      </w:r>
    </w:p>
    <w:p w:rsidR="00194CC7" w:rsidRPr="00254B31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B31">
        <w:rPr>
          <w:rFonts w:ascii="Times New Roman" w:hAnsi="Times New Roman"/>
          <w:sz w:val="28"/>
          <w:szCs w:val="28"/>
        </w:rPr>
        <w:t>- для 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с целью обоснования проблемы исследования;</w:t>
      </w:r>
    </w:p>
    <w:p w:rsidR="00194CC7" w:rsidRPr="00254B31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B31">
        <w:rPr>
          <w:rFonts w:ascii="Times New Roman" w:hAnsi="Times New Roman"/>
          <w:sz w:val="28"/>
          <w:szCs w:val="28"/>
        </w:rPr>
        <w:t>-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а;</w:t>
      </w:r>
    </w:p>
    <w:p w:rsidR="00194CC7" w:rsidRPr="00254B31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54B3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ю, научной школе, </w:t>
      </w:r>
    </w:p>
    <w:p w:rsidR="00194CC7" w:rsidRPr="00254B31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B31">
        <w:rPr>
          <w:rFonts w:ascii="Times New Roman" w:hAnsi="Times New Roman"/>
          <w:sz w:val="28"/>
          <w:szCs w:val="28"/>
        </w:rPr>
        <w:t>- для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я существующих методов, принципов и приемов исследования с целью выбора наиб</w:t>
      </w:r>
      <w:r>
        <w:rPr>
          <w:rFonts w:ascii="Times New Roman" w:hAnsi="Times New Roman"/>
          <w:sz w:val="28"/>
          <w:szCs w:val="28"/>
        </w:rPr>
        <w:t>олее оптимальной методологии;  д</w:t>
      </w:r>
      <w:r w:rsidRPr="00254B31">
        <w:rPr>
          <w:rFonts w:ascii="Times New Roman" w:hAnsi="Times New Roman"/>
          <w:sz w:val="28"/>
          <w:szCs w:val="28"/>
        </w:rPr>
        <w:t>ля критического обзора того или иного труда,</w:t>
      </w:r>
    </w:p>
    <w:p w:rsidR="00194CC7" w:rsidRPr="00254B31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B31">
        <w:rPr>
          <w:rFonts w:ascii="Times New Roman" w:hAnsi="Times New Roman"/>
          <w:sz w:val="28"/>
          <w:szCs w:val="28"/>
        </w:rPr>
        <w:t>- 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 концепции, с четким разграничением своего и чужого;</w:t>
      </w:r>
    </w:p>
    <w:p w:rsidR="00194CC7" w:rsidRPr="00254B31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B31"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 читателю 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 е н и й авторов цитируемых текстов.</w:t>
      </w:r>
      <w:r w:rsidRPr="00254B31">
        <w:rPr>
          <w:rFonts w:ascii="Times New Roman" w:hAnsi="Times New Roman"/>
          <w:sz w:val="28"/>
          <w:szCs w:val="28"/>
        </w:rPr>
        <w:t xml:space="preserve"> </w:t>
      </w:r>
    </w:p>
    <w:p w:rsidR="00194CC7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</w:t>
      </w:r>
      <w:r w:rsidR="00473A7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38A6">
        <w:rPr>
          <w:rFonts w:ascii="Times New Roman" w:hAnsi="Times New Roman"/>
          <w:b/>
          <w:i/>
          <w:sz w:val="28"/>
          <w:szCs w:val="28"/>
        </w:rPr>
        <w:t>и</w:t>
      </w:r>
      <w:r w:rsidR="00473A7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38A6">
        <w:rPr>
          <w:rFonts w:ascii="Times New Roman" w:hAnsi="Times New Roman"/>
          <w:b/>
          <w:i/>
          <w:sz w:val="28"/>
          <w:szCs w:val="28"/>
        </w:rPr>
        <w:t>п</w:t>
      </w:r>
      <w:r w:rsidR="00473A7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38A6">
        <w:rPr>
          <w:rFonts w:ascii="Times New Roman" w:hAnsi="Times New Roman"/>
          <w:b/>
          <w:i/>
          <w:sz w:val="28"/>
          <w:szCs w:val="28"/>
        </w:rPr>
        <w:t>ы</w:t>
      </w:r>
      <w:r w:rsidR="00473A7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38A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3A7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</w:t>
      </w:r>
      <w:r w:rsidR="00473A7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р</w:t>
      </w:r>
      <w:r w:rsidR="00473A7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="00473A7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ц</w:t>
      </w:r>
      <w:r w:rsidR="00473A7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="00473A7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</w:t>
      </w:r>
      <w:r w:rsidR="00473A7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="00473A7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</w:t>
      </w:r>
      <w:r w:rsidR="00473A7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т</w:t>
      </w:r>
      <w:r w:rsidR="00473A7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</w:t>
      </w:r>
      <w:r w:rsidR="00473A7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 (</w:t>
      </w:r>
      <w:r w:rsidRPr="001638A6">
        <w:rPr>
          <w:rFonts w:ascii="Times New Roman" w:hAnsi="Times New Roman"/>
          <w:b/>
          <w:i/>
          <w:sz w:val="28"/>
          <w:szCs w:val="28"/>
        </w:rPr>
        <w:t>старого знания</w:t>
      </w:r>
      <w:r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194CC7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т-к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я, теория: </w:t>
      </w:r>
      <w:r w:rsidRPr="00254B31">
        <w:rPr>
          <w:rFonts w:ascii="Times New Roman" w:hAnsi="Times New Roman"/>
          <w:i/>
          <w:sz w:val="28"/>
          <w:szCs w:val="28"/>
        </w:rPr>
        <w:t xml:space="preserve">гипотеза Сепира–Уорфа, </w:t>
      </w:r>
      <w:r>
        <w:rPr>
          <w:rFonts w:ascii="Times New Roman" w:hAnsi="Times New Roman"/>
          <w:i/>
          <w:sz w:val="28"/>
          <w:szCs w:val="28"/>
        </w:rPr>
        <w:t>теорема Пифагора, таблица Менделеева</w:t>
      </w:r>
      <w:r w:rsidRPr="00254B3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54B31">
        <w:rPr>
          <w:rFonts w:ascii="Times New Roman" w:hAnsi="Times New Roman"/>
          <w:sz w:val="28"/>
          <w:szCs w:val="28"/>
        </w:rPr>
        <w:t>содержание актуального для автора старого знания может быть скрыто, оставаясь в то же время понятным подготовленному читателю</w:t>
      </w:r>
      <w:r>
        <w:rPr>
          <w:rFonts w:ascii="Times New Roman" w:hAnsi="Times New Roman"/>
          <w:sz w:val="28"/>
          <w:szCs w:val="28"/>
        </w:rPr>
        <w:t>)</w:t>
      </w:r>
      <w:r w:rsidRPr="00254B31">
        <w:rPr>
          <w:rFonts w:ascii="Times New Roman" w:hAnsi="Times New Roman"/>
          <w:sz w:val="28"/>
          <w:szCs w:val="28"/>
        </w:rPr>
        <w:t xml:space="preserve">. </w:t>
      </w:r>
    </w:p>
    <w:p w:rsidR="00194CC7" w:rsidRPr="00254B31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т-</w:t>
      </w:r>
      <w:r w:rsidRPr="00254B31">
        <w:rPr>
          <w:rFonts w:ascii="Times New Roman" w:hAnsi="Times New Roman"/>
          <w:sz w:val="28"/>
          <w:szCs w:val="28"/>
        </w:rPr>
        <w:t>п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я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или т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254B31">
        <w:rPr>
          <w:rFonts w:ascii="Times New Roman" w:hAnsi="Times New Roman"/>
          <w:sz w:val="28"/>
          <w:szCs w:val="28"/>
        </w:rPr>
        <w:t xml:space="preserve">: </w:t>
      </w:r>
      <w:r w:rsidRPr="00525F65">
        <w:rPr>
          <w:rFonts w:ascii="Times New Roman" w:hAnsi="Times New Roman"/>
          <w:i/>
          <w:sz w:val="28"/>
          <w:szCs w:val="28"/>
        </w:rPr>
        <w:t xml:space="preserve">Современный научный дискурс, как правило, сочетает в себе оба вида коммуникации – </w:t>
      </w:r>
      <w:r w:rsidRPr="00525F65">
        <w:rPr>
          <w:rFonts w:ascii="Times New Roman" w:hAnsi="Times New Roman"/>
          <w:b/>
          <w:i/>
          <w:sz w:val="28"/>
          <w:szCs w:val="28"/>
        </w:rPr>
        <w:t>научную полемику и научную дискуссию</w:t>
      </w:r>
      <w:r w:rsidRPr="00525F65">
        <w:rPr>
          <w:rFonts w:ascii="Times New Roman" w:hAnsi="Times New Roman"/>
          <w:i/>
          <w:sz w:val="28"/>
          <w:szCs w:val="28"/>
        </w:rPr>
        <w:t xml:space="preserve"> (</w:t>
      </w:r>
      <w:r w:rsidRPr="00525F65">
        <w:rPr>
          <w:rFonts w:ascii="Times New Roman" w:hAnsi="Times New Roman"/>
          <w:b/>
          <w:i/>
          <w:sz w:val="28"/>
          <w:szCs w:val="28"/>
        </w:rPr>
        <w:t>в терминологии Н.</w:t>
      </w:r>
      <w:r>
        <w:rPr>
          <w:rFonts w:ascii="Times New Roman" w:hAnsi="Times New Roman"/>
          <w:b/>
          <w:i/>
          <w:sz w:val="28"/>
          <w:szCs w:val="28"/>
        </w:rPr>
        <w:t> </w:t>
      </w:r>
      <w:r w:rsidRPr="00525F65">
        <w:rPr>
          <w:rFonts w:ascii="Times New Roman" w:hAnsi="Times New Roman"/>
          <w:b/>
          <w:i/>
          <w:sz w:val="28"/>
          <w:szCs w:val="28"/>
        </w:rPr>
        <w:t xml:space="preserve">В. Соловьевой) </w:t>
      </w:r>
      <w:r w:rsidRPr="00525F65">
        <w:rPr>
          <w:rFonts w:ascii="Times New Roman" w:hAnsi="Times New Roman"/>
          <w:i/>
          <w:sz w:val="28"/>
          <w:szCs w:val="28"/>
        </w:rPr>
        <w:t xml:space="preserve">или </w:t>
      </w:r>
      <w:r w:rsidRPr="00525F65">
        <w:rPr>
          <w:rFonts w:ascii="Times New Roman" w:hAnsi="Times New Roman"/>
          <w:b/>
          <w:i/>
          <w:sz w:val="28"/>
          <w:szCs w:val="28"/>
        </w:rPr>
        <w:t>научный спор и научный диалог</w:t>
      </w:r>
      <w:r w:rsidRPr="00525F65">
        <w:rPr>
          <w:rFonts w:ascii="Times New Roman" w:hAnsi="Times New Roman"/>
          <w:i/>
          <w:sz w:val="28"/>
          <w:szCs w:val="28"/>
        </w:rPr>
        <w:t xml:space="preserve"> </w:t>
      </w:r>
      <w:r w:rsidRPr="00525F65">
        <w:rPr>
          <w:rFonts w:ascii="Times New Roman" w:hAnsi="Times New Roman"/>
          <w:b/>
          <w:i/>
          <w:sz w:val="28"/>
          <w:szCs w:val="28"/>
        </w:rPr>
        <w:t>(в терминологии Л.</w:t>
      </w:r>
      <w:r>
        <w:rPr>
          <w:rFonts w:ascii="Times New Roman" w:hAnsi="Times New Roman"/>
          <w:b/>
          <w:i/>
          <w:sz w:val="28"/>
          <w:szCs w:val="28"/>
        </w:rPr>
        <w:t> </w:t>
      </w:r>
      <w:r w:rsidRPr="00525F65">
        <w:rPr>
          <w:rFonts w:ascii="Times New Roman" w:hAnsi="Times New Roman"/>
          <w:b/>
          <w:i/>
          <w:sz w:val="28"/>
          <w:szCs w:val="28"/>
        </w:rPr>
        <w:t>В. Славгородской)</w:t>
      </w:r>
      <w:r w:rsidRPr="00525F65">
        <w:rPr>
          <w:rFonts w:ascii="Times New Roman" w:hAnsi="Times New Roman"/>
          <w:i/>
          <w:sz w:val="28"/>
          <w:szCs w:val="28"/>
        </w:rPr>
        <w:t xml:space="preserve">, более или менее приближаясь к одной из них. </w:t>
      </w:r>
      <w:r w:rsidRPr="00F42E76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прецедент</w:t>
      </w:r>
      <w:r w:rsidRPr="00F42E7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дефиниция</w:t>
      </w:r>
      <w:r w:rsidRPr="00254B31">
        <w:rPr>
          <w:rFonts w:ascii="Times New Roman" w:hAnsi="Times New Roman"/>
          <w:sz w:val="28"/>
          <w:szCs w:val="28"/>
        </w:rPr>
        <w:t xml:space="preserve">: </w:t>
      </w:r>
      <w:r w:rsidRPr="00254B31">
        <w:rPr>
          <w:rFonts w:ascii="Times New Roman" w:hAnsi="Times New Roman"/>
          <w:i/>
          <w:sz w:val="28"/>
          <w:szCs w:val="28"/>
        </w:rPr>
        <w:t xml:space="preserve">Как очень точно определяет М. И. Лисина, </w:t>
      </w:r>
      <w:r w:rsidRPr="00254B31">
        <w:rPr>
          <w:rFonts w:ascii="Times New Roman" w:hAnsi="Times New Roman"/>
          <w:b/>
          <w:i/>
          <w:sz w:val="28"/>
          <w:szCs w:val="28"/>
        </w:rPr>
        <w:t>«развитие представляет собой усвоение детьми социально-исторического опыта человечества и материальной культуры»</w:t>
      </w:r>
      <w:r w:rsidRPr="00F42E76">
        <w:rPr>
          <w:rFonts w:ascii="Times New Roman" w:hAnsi="Times New Roman"/>
          <w:b/>
          <w:i/>
          <w:sz w:val="28"/>
          <w:szCs w:val="28"/>
        </w:rPr>
        <w:t xml:space="preserve"> [6,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 w:rsidRPr="00F42E76">
        <w:rPr>
          <w:rFonts w:ascii="Times New Roman" w:hAnsi="Times New Roman"/>
          <w:b/>
          <w:i/>
          <w:sz w:val="28"/>
          <w:szCs w:val="28"/>
        </w:rPr>
        <w:t>. 28]</w:t>
      </w:r>
      <w:r w:rsidRPr="00254B31">
        <w:rPr>
          <w:rFonts w:ascii="Times New Roman" w:hAnsi="Times New Roman"/>
          <w:b/>
          <w:i/>
          <w:sz w:val="28"/>
          <w:szCs w:val="28"/>
        </w:rPr>
        <w:t>.</w:t>
      </w:r>
    </w:p>
    <w:p w:rsidR="00194CC7" w:rsidRPr="00254B31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42E76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п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F42E76">
        <w:rPr>
          <w:rFonts w:ascii="Times New Roman" w:hAnsi="Times New Roman"/>
          <w:sz w:val="28"/>
          <w:szCs w:val="28"/>
        </w:rPr>
        <w:t>-</w:t>
      </w:r>
      <w:r w:rsidRPr="00254B31">
        <w:rPr>
          <w:rFonts w:ascii="Times New Roman" w:hAnsi="Times New Roman"/>
          <w:sz w:val="28"/>
          <w:szCs w:val="28"/>
        </w:rPr>
        <w:t>в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ы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в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д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(умозаключение, выводное суждение): </w:t>
      </w:r>
      <w:r>
        <w:rPr>
          <w:rFonts w:ascii="Times New Roman" w:hAnsi="Times New Roman"/>
          <w:i/>
          <w:sz w:val="28"/>
          <w:szCs w:val="28"/>
        </w:rPr>
        <w:t xml:space="preserve">Таким образом, сказанное позволяет </w:t>
      </w:r>
      <w:r w:rsidRPr="00525F65">
        <w:rPr>
          <w:rFonts w:ascii="Times New Roman" w:hAnsi="Times New Roman"/>
          <w:i/>
          <w:sz w:val="28"/>
          <w:szCs w:val="28"/>
        </w:rPr>
        <w:t xml:space="preserve">прийти к выводу о том, что научный стиль не ограничивается стереотипными вербальными ресурсами, не замыкается в каких-то особых лингвистических формах, а является системой «чрезвычайно (но не беспредельно) вариабельной в своих конкретных языковых проявлениях»  </w:t>
      </w:r>
      <w:r w:rsidRPr="00F42E76">
        <w:rPr>
          <w:rFonts w:ascii="Times New Roman" w:hAnsi="Times New Roman"/>
          <w:b/>
          <w:i/>
          <w:sz w:val="28"/>
          <w:szCs w:val="28"/>
        </w:rPr>
        <w:t xml:space="preserve">[7,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F42E76">
        <w:rPr>
          <w:rFonts w:ascii="Times New Roman" w:hAnsi="Times New Roman"/>
          <w:b/>
          <w:i/>
          <w:sz w:val="28"/>
          <w:szCs w:val="28"/>
        </w:rPr>
        <w:t>67]</w:t>
      </w:r>
      <w:r w:rsidRPr="00254B31">
        <w:rPr>
          <w:rFonts w:ascii="Times New Roman" w:hAnsi="Times New Roman"/>
          <w:b/>
          <w:i/>
          <w:sz w:val="28"/>
          <w:szCs w:val="28"/>
        </w:rPr>
        <w:t>.</w:t>
      </w:r>
    </w:p>
    <w:p w:rsidR="00194CC7" w:rsidRPr="00254B31" w:rsidRDefault="00194CC7" w:rsidP="00194CC7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E76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п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F42E7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ъ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 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я:</w:t>
      </w:r>
      <w:r w:rsidRPr="00254B31">
        <w:rPr>
          <w:rFonts w:ascii="Times New Roman" w:hAnsi="Times New Roman"/>
          <w:sz w:val="28"/>
          <w:szCs w:val="28"/>
        </w:rPr>
        <w:t xml:space="preserve">  </w:t>
      </w:r>
      <w:r w:rsidRPr="00254B31">
        <w:rPr>
          <w:rFonts w:ascii="Times New Roman" w:hAnsi="Times New Roman"/>
          <w:b/>
          <w:i/>
          <w:sz w:val="28"/>
          <w:szCs w:val="28"/>
        </w:rPr>
        <w:t>излучение</w:t>
      </w:r>
      <w:r w:rsidRPr="00254B31">
        <w:rPr>
          <w:rFonts w:ascii="Times New Roman" w:hAnsi="Times New Roman"/>
          <w:i/>
          <w:sz w:val="28"/>
          <w:szCs w:val="28"/>
        </w:rPr>
        <w:t xml:space="preserve"> Вавилова–Черенкова, планковский </w:t>
      </w:r>
      <w:r w:rsidRPr="00254B31">
        <w:rPr>
          <w:rFonts w:ascii="Times New Roman" w:hAnsi="Times New Roman"/>
          <w:b/>
          <w:i/>
          <w:sz w:val="28"/>
          <w:szCs w:val="28"/>
        </w:rPr>
        <w:t>спектр</w:t>
      </w:r>
      <w:r w:rsidRPr="00254B31">
        <w:rPr>
          <w:rFonts w:ascii="Times New Roman" w:hAnsi="Times New Roman"/>
          <w:i/>
          <w:sz w:val="28"/>
          <w:szCs w:val="28"/>
        </w:rPr>
        <w:t xml:space="preserve">, </w:t>
      </w:r>
      <w:r w:rsidRPr="00254B31">
        <w:rPr>
          <w:rFonts w:ascii="Times New Roman" w:hAnsi="Times New Roman"/>
          <w:b/>
          <w:i/>
          <w:sz w:val="28"/>
          <w:szCs w:val="28"/>
        </w:rPr>
        <w:t>пространство</w:t>
      </w:r>
      <w:r w:rsidRPr="00254B31">
        <w:rPr>
          <w:rFonts w:ascii="Times New Roman" w:hAnsi="Times New Roman"/>
          <w:i/>
          <w:sz w:val="28"/>
          <w:szCs w:val="28"/>
        </w:rPr>
        <w:t xml:space="preserve"> Минковского, </w:t>
      </w:r>
      <w:r w:rsidRPr="00254B31">
        <w:rPr>
          <w:rFonts w:ascii="Times New Roman" w:hAnsi="Times New Roman"/>
          <w:b/>
          <w:i/>
          <w:sz w:val="28"/>
          <w:szCs w:val="28"/>
        </w:rPr>
        <w:t>геометрия</w:t>
      </w:r>
      <w:r w:rsidRPr="00254B31">
        <w:rPr>
          <w:rFonts w:ascii="Times New Roman" w:hAnsi="Times New Roman"/>
          <w:i/>
          <w:sz w:val="28"/>
          <w:szCs w:val="28"/>
        </w:rPr>
        <w:t xml:space="preserve"> Лобачевского, </w:t>
      </w:r>
      <w:r w:rsidRPr="00254B31">
        <w:rPr>
          <w:rFonts w:ascii="Times New Roman" w:hAnsi="Times New Roman"/>
          <w:b/>
          <w:i/>
          <w:sz w:val="28"/>
          <w:szCs w:val="28"/>
        </w:rPr>
        <w:t>решето</w:t>
      </w:r>
      <w:r w:rsidRPr="00254B31">
        <w:rPr>
          <w:rFonts w:ascii="Times New Roman" w:hAnsi="Times New Roman"/>
          <w:i/>
          <w:sz w:val="28"/>
          <w:szCs w:val="28"/>
        </w:rPr>
        <w:t xml:space="preserve"> Эратосфена, </w:t>
      </w:r>
      <w:r w:rsidRPr="00254B31">
        <w:rPr>
          <w:rFonts w:ascii="Times New Roman" w:hAnsi="Times New Roman"/>
          <w:b/>
          <w:i/>
          <w:sz w:val="28"/>
          <w:szCs w:val="28"/>
        </w:rPr>
        <w:t>волна</w:t>
      </w:r>
      <w:r w:rsidRPr="00254B31">
        <w:rPr>
          <w:rFonts w:ascii="Times New Roman" w:hAnsi="Times New Roman"/>
          <w:i/>
          <w:sz w:val="28"/>
          <w:szCs w:val="28"/>
        </w:rPr>
        <w:t xml:space="preserve"> де Бройля, хаббловская </w:t>
      </w:r>
      <w:r w:rsidRPr="00254B31">
        <w:rPr>
          <w:rFonts w:ascii="Times New Roman" w:hAnsi="Times New Roman"/>
          <w:b/>
          <w:i/>
          <w:sz w:val="28"/>
          <w:szCs w:val="28"/>
        </w:rPr>
        <w:t>скорость</w:t>
      </w:r>
      <w:r w:rsidRPr="00254B31">
        <w:rPr>
          <w:rFonts w:ascii="Times New Roman" w:hAnsi="Times New Roman"/>
          <w:i/>
          <w:sz w:val="28"/>
          <w:szCs w:val="28"/>
        </w:rPr>
        <w:t xml:space="preserve">, броуновское </w:t>
      </w:r>
      <w:r w:rsidRPr="00254B31">
        <w:rPr>
          <w:rFonts w:ascii="Times New Roman" w:hAnsi="Times New Roman"/>
          <w:b/>
          <w:i/>
          <w:sz w:val="28"/>
          <w:szCs w:val="28"/>
        </w:rPr>
        <w:t>движение</w:t>
      </w:r>
      <w:r w:rsidRPr="00254B31">
        <w:rPr>
          <w:rFonts w:ascii="Times New Roman" w:hAnsi="Times New Roman"/>
          <w:i/>
          <w:sz w:val="28"/>
          <w:szCs w:val="28"/>
        </w:rPr>
        <w:t xml:space="preserve">,  </w:t>
      </w:r>
      <w:r w:rsidRPr="00254B31">
        <w:rPr>
          <w:rFonts w:ascii="Times New Roman" w:hAnsi="Times New Roman"/>
          <w:b/>
          <w:i/>
          <w:sz w:val="28"/>
          <w:szCs w:val="28"/>
        </w:rPr>
        <w:t>эффект</w:t>
      </w:r>
      <w:r w:rsidRPr="00254B31">
        <w:rPr>
          <w:rFonts w:ascii="Times New Roman" w:hAnsi="Times New Roman"/>
          <w:i/>
          <w:sz w:val="28"/>
          <w:szCs w:val="28"/>
        </w:rPr>
        <w:t xml:space="preserve"> Допплера,  </w:t>
      </w:r>
      <w:r w:rsidRPr="00254B31">
        <w:rPr>
          <w:rFonts w:ascii="Times New Roman" w:hAnsi="Times New Roman"/>
          <w:b/>
          <w:i/>
          <w:sz w:val="28"/>
          <w:szCs w:val="28"/>
        </w:rPr>
        <w:t>течение</w:t>
      </w:r>
      <w:r w:rsidRPr="00254B31">
        <w:rPr>
          <w:rFonts w:ascii="Times New Roman" w:hAnsi="Times New Roman"/>
          <w:i/>
          <w:sz w:val="28"/>
          <w:szCs w:val="28"/>
        </w:rPr>
        <w:t xml:space="preserve"> Пуазейля, </w:t>
      </w:r>
      <w:r w:rsidRPr="00254B31">
        <w:rPr>
          <w:rFonts w:ascii="Times New Roman" w:hAnsi="Times New Roman"/>
          <w:b/>
          <w:i/>
          <w:sz w:val="28"/>
          <w:szCs w:val="28"/>
        </w:rPr>
        <w:t>цикл</w:t>
      </w:r>
      <w:r w:rsidRPr="00254B31">
        <w:rPr>
          <w:rFonts w:ascii="Times New Roman" w:hAnsi="Times New Roman"/>
          <w:i/>
          <w:sz w:val="28"/>
          <w:szCs w:val="28"/>
        </w:rPr>
        <w:t xml:space="preserve"> Карно, </w:t>
      </w:r>
      <w:r w:rsidRPr="00254B31">
        <w:rPr>
          <w:rFonts w:ascii="Times New Roman" w:hAnsi="Times New Roman"/>
          <w:b/>
          <w:i/>
          <w:sz w:val="28"/>
          <w:szCs w:val="28"/>
        </w:rPr>
        <w:t>многочлен</w:t>
      </w:r>
      <w:r w:rsidRPr="00254B31">
        <w:rPr>
          <w:rFonts w:ascii="Times New Roman" w:hAnsi="Times New Roman"/>
          <w:i/>
          <w:sz w:val="28"/>
          <w:szCs w:val="28"/>
        </w:rPr>
        <w:t xml:space="preserve"> Чебышева, </w:t>
      </w:r>
      <w:r w:rsidRPr="00254B31">
        <w:rPr>
          <w:rFonts w:ascii="Times New Roman" w:hAnsi="Times New Roman"/>
          <w:b/>
          <w:i/>
          <w:sz w:val="28"/>
          <w:szCs w:val="28"/>
        </w:rPr>
        <w:t>ноосфера</w:t>
      </w:r>
      <w:r w:rsidRPr="00254B31">
        <w:rPr>
          <w:rFonts w:ascii="Times New Roman" w:hAnsi="Times New Roman"/>
          <w:i/>
          <w:sz w:val="28"/>
          <w:szCs w:val="28"/>
        </w:rPr>
        <w:t xml:space="preserve"> Вернадского, </w:t>
      </w:r>
      <w:r w:rsidRPr="00254B31">
        <w:rPr>
          <w:rFonts w:ascii="Times New Roman" w:hAnsi="Times New Roman"/>
          <w:b/>
          <w:i/>
          <w:sz w:val="28"/>
          <w:szCs w:val="28"/>
        </w:rPr>
        <w:t>ergon</w:t>
      </w:r>
      <w:r w:rsidRPr="00254B31">
        <w:rPr>
          <w:rFonts w:ascii="Times New Roman" w:hAnsi="Times New Roman"/>
          <w:i/>
          <w:sz w:val="28"/>
          <w:szCs w:val="28"/>
        </w:rPr>
        <w:t xml:space="preserve"> и </w:t>
      </w:r>
      <w:r w:rsidRPr="00254B31">
        <w:rPr>
          <w:rFonts w:ascii="Times New Roman" w:hAnsi="Times New Roman"/>
          <w:b/>
          <w:i/>
          <w:sz w:val="28"/>
          <w:szCs w:val="28"/>
        </w:rPr>
        <w:t>energia</w:t>
      </w:r>
      <w:r w:rsidRPr="00254B31">
        <w:rPr>
          <w:rFonts w:ascii="Times New Roman" w:hAnsi="Times New Roman"/>
          <w:i/>
          <w:sz w:val="28"/>
          <w:szCs w:val="28"/>
        </w:rPr>
        <w:t xml:space="preserve"> Гумбольдта, </w:t>
      </w:r>
      <w:r w:rsidRPr="00254B31">
        <w:rPr>
          <w:rFonts w:ascii="Times New Roman" w:hAnsi="Times New Roman"/>
          <w:b/>
          <w:i/>
          <w:sz w:val="28"/>
          <w:szCs w:val="28"/>
        </w:rPr>
        <w:t>la langue</w:t>
      </w:r>
      <w:r w:rsidRPr="00254B31">
        <w:rPr>
          <w:rFonts w:ascii="Times New Roman" w:hAnsi="Times New Roman"/>
          <w:i/>
          <w:sz w:val="28"/>
          <w:szCs w:val="28"/>
        </w:rPr>
        <w:t xml:space="preserve"> Соссюра</w:t>
      </w:r>
      <w:r w:rsidRPr="00254B31">
        <w:rPr>
          <w:rFonts w:ascii="Times New Roman" w:hAnsi="Times New Roman"/>
          <w:sz w:val="28"/>
          <w:szCs w:val="28"/>
        </w:rPr>
        <w:t xml:space="preserve"> и др.</w:t>
      </w:r>
    </w:p>
    <w:p w:rsidR="00194CC7" w:rsidRDefault="00194CC7" w:rsidP="00194CC7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F42E76">
        <w:rPr>
          <w:rFonts w:ascii="Times New Roman" w:hAnsi="Times New Roman"/>
          <w:sz w:val="28"/>
          <w:szCs w:val="28"/>
        </w:rPr>
        <w:t>-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254B31">
        <w:rPr>
          <w:rFonts w:ascii="Times New Roman" w:hAnsi="Times New Roman"/>
          <w:sz w:val="28"/>
          <w:szCs w:val="28"/>
        </w:rPr>
        <w:t xml:space="preserve"> эмпирического познания: </w:t>
      </w:r>
      <w:r w:rsidRPr="00254B31">
        <w:rPr>
          <w:rFonts w:ascii="Times New Roman" w:hAnsi="Times New Roman"/>
          <w:b/>
          <w:i/>
          <w:sz w:val="28"/>
          <w:szCs w:val="28"/>
        </w:rPr>
        <w:t>тест</w:t>
      </w:r>
      <w:r w:rsidRPr="00254B31">
        <w:rPr>
          <w:rFonts w:ascii="Times New Roman" w:hAnsi="Times New Roman"/>
          <w:i/>
          <w:sz w:val="28"/>
          <w:szCs w:val="28"/>
        </w:rPr>
        <w:t xml:space="preserve"> Люшера, </w:t>
      </w:r>
      <w:r w:rsidRPr="00254B31">
        <w:rPr>
          <w:rFonts w:ascii="Times New Roman" w:hAnsi="Times New Roman"/>
          <w:b/>
          <w:i/>
          <w:sz w:val="28"/>
          <w:szCs w:val="28"/>
        </w:rPr>
        <w:t>опыты</w:t>
      </w:r>
      <w:r w:rsidRPr="00254B31">
        <w:rPr>
          <w:rFonts w:ascii="Times New Roman" w:hAnsi="Times New Roman"/>
          <w:i/>
          <w:sz w:val="28"/>
          <w:szCs w:val="28"/>
        </w:rPr>
        <w:t xml:space="preserve"> Столетова по фотоэффекту, </w:t>
      </w:r>
      <w:r w:rsidRPr="00254B31">
        <w:rPr>
          <w:rFonts w:ascii="Times New Roman" w:hAnsi="Times New Roman"/>
          <w:b/>
          <w:i/>
          <w:sz w:val="28"/>
          <w:szCs w:val="28"/>
        </w:rPr>
        <w:t>шкала</w:t>
      </w:r>
      <w:r w:rsidRPr="00254B31">
        <w:rPr>
          <w:rFonts w:ascii="Times New Roman" w:hAnsi="Times New Roman"/>
          <w:i/>
          <w:sz w:val="28"/>
          <w:szCs w:val="28"/>
        </w:rPr>
        <w:t xml:space="preserve"> Цельсия, </w:t>
      </w:r>
      <w:r w:rsidRPr="00254B31">
        <w:rPr>
          <w:rFonts w:ascii="Times New Roman" w:hAnsi="Times New Roman"/>
          <w:b/>
          <w:i/>
          <w:sz w:val="28"/>
          <w:szCs w:val="28"/>
        </w:rPr>
        <w:t>шкала</w:t>
      </w:r>
      <w:r w:rsidRPr="00254B31">
        <w:rPr>
          <w:rFonts w:ascii="Times New Roman" w:hAnsi="Times New Roman"/>
          <w:i/>
          <w:sz w:val="28"/>
          <w:szCs w:val="28"/>
        </w:rPr>
        <w:t xml:space="preserve"> Кельвина, юлианский </w:t>
      </w:r>
      <w:r w:rsidRPr="00254B31">
        <w:rPr>
          <w:rFonts w:ascii="Times New Roman" w:hAnsi="Times New Roman"/>
          <w:b/>
          <w:i/>
          <w:sz w:val="28"/>
          <w:szCs w:val="28"/>
        </w:rPr>
        <w:t>календарь</w:t>
      </w:r>
      <w:r w:rsidRPr="00254B31">
        <w:rPr>
          <w:rFonts w:ascii="Times New Roman" w:hAnsi="Times New Roman"/>
          <w:sz w:val="28"/>
          <w:szCs w:val="28"/>
        </w:rPr>
        <w:t xml:space="preserve"> и др.</w:t>
      </w:r>
    </w:p>
    <w:p w:rsidR="00194CC7" w:rsidRPr="00254B31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54B31">
        <w:rPr>
          <w:rFonts w:ascii="Times New Roman" w:hAnsi="Times New Roman"/>
          <w:b/>
          <w:i/>
          <w:sz w:val="28"/>
          <w:szCs w:val="28"/>
        </w:rPr>
        <w:t>Типичные средства ввода чужого высказывания в научное произведение.</w:t>
      </w:r>
    </w:p>
    <w:p w:rsidR="00194CC7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54B31">
        <w:rPr>
          <w:rFonts w:ascii="Times New Roman" w:hAnsi="Times New Roman"/>
          <w:sz w:val="28"/>
          <w:szCs w:val="28"/>
        </w:rPr>
        <w:t xml:space="preserve">· </w:t>
      </w:r>
      <w:r>
        <w:rPr>
          <w:rFonts w:ascii="Times New Roman" w:hAnsi="Times New Roman"/>
          <w:sz w:val="28"/>
          <w:szCs w:val="28"/>
        </w:rPr>
        <w:t>р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ы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ы</w:t>
      </w:r>
      <w:r w:rsidRPr="00254B3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С</w:t>
      </w:r>
      <w:r w:rsidRPr="00525F65">
        <w:rPr>
          <w:rFonts w:ascii="Times New Roman" w:hAnsi="Times New Roman"/>
          <w:i/>
          <w:sz w:val="28"/>
          <w:szCs w:val="28"/>
        </w:rPr>
        <w:t xml:space="preserve">опоставляя понятия «дискуссия» и «диалог», Л.Ю. Иванов </w:t>
      </w:r>
      <w:r w:rsidRPr="00525F65">
        <w:rPr>
          <w:rFonts w:ascii="Times New Roman" w:hAnsi="Times New Roman"/>
          <w:b/>
          <w:i/>
          <w:sz w:val="28"/>
          <w:szCs w:val="28"/>
        </w:rPr>
        <w:t>отмечает</w:t>
      </w:r>
      <w:r w:rsidRPr="00525F65">
        <w:rPr>
          <w:rFonts w:ascii="Times New Roman" w:hAnsi="Times New Roman"/>
          <w:i/>
          <w:sz w:val="28"/>
          <w:szCs w:val="28"/>
        </w:rPr>
        <w:t>, что последний не предполагает никакой ритуально-процедурной специфики проведения [52, с. 56]</w:t>
      </w:r>
      <w:r>
        <w:rPr>
          <w:rFonts w:ascii="Times New Roman" w:hAnsi="Times New Roman"/>
          <w:i/>
          <w:sz w:val="28"/>
          <w:szCs w:val="28"/>
        </w:rPr>
        <w:t>; В</w:t>
      </w:r>
      <w:r w:rsidRPr="00007DDF">
        <w:rPr>
          <w:rFonts w:ascii="Times New Roman" w:hAnsi="Times New Roman"/>
          <w:i/>
          <w:sz w:val="28"/>
          <w:szCs w:val="28"/>
        </w:rPr>
        <w:t>озражая против предсказуемости реактивного репликового шага,</w:t>
      </w:r>
      <w:r>
        <w:rPr>
          <w:rFonts w:ascii="Times New Roman" w:hAnsi="Times New Roman"/>
          <w:i/>
          <w:sz w:val="28"/>
          <w:szCs w:val="28"/>
        </w:rPr>
        <w:t xml:space="preserve"> Н. Д.</w:t>
      </w:r>
      <w:r w:rsidRPr="00007DD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Арутюнова </w:t>
      </w:r>
      <w:r w:rsidRPr="00007DDF">
        <w:rPr>
          <w:rFonts w:ascii="Times New Roman" w:hAnsi="Times New Roman"/>
          <w:i/>
          <w:sz w:val="28"/>
          <w:szCs w:val="28"/>
        </w:rPr>
        <w:t>отмечает: «Между тем адресат волен принять или отвергнуть предложенную ему программу, сдаться или оказать сопротивление, согласиться или возразить, пойти на уступку или перейти в наступление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Pr="00007DDF">
        <w:rPr>
          <w:rFonts w:ascii="Times New Roman" w:hAnsi="Times New Roman"/>
          <w:i/>
          <w:sz w:val="28"/>
          <w:szCs w:val="28"/>
        </w:rPr>
        <w:t>[6, с. 661].</w:t>
      </w:r>
    </w:p>
    <w:p w:rsidR="00194CC7" w:rsidRPr="00254B31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с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у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щ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в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л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ь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ы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з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ч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я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м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р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ч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и 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м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ы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л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и: </w:t>
      </w:r>
      <w:r w:rsidRPr="00254B31">
        <w:rPr>
          <w:rFonts w:ascii="Times New Roman" w:hAnsi="Times New Roman"/>
          <w:i/>
          <w:sz w:val="28"/>
          <w:szCs w:val="28"/>
        </w:rPr>
        <w:t xml:space="preserve">высказывание, выражение, слово, мысль, формулировка, замечание, суждение, свидетельство, понимание, истолкование, вывод, идея, заявление, утверждение, точка зрения, наблюдение,  определение, характеристика, оценка, расчет и др. См.: </w:t>
      </w:r>
      <w:r w:rsidRPr="00254B31">
        <w:rPr>
          <w:rFonts w:ascii="Times New Roman" w:hAnsi="Times New Roman"/>
          <w:b/>
          <w:i/>
          <w:sz w:val="28"/>
          <w:szCs w:val="28"/>
        </w:rPr>
        <w:t>Г. Пауль…</w:t>
      </w:r>
      <w:r w:rsidRPr="00254B31">
        <w:rPr>
          <w:rFonts w:ascii="Times New Roman" w:hAnsi="Times New Roman"/>
          <w:i/>
          <w:sz w:val="28"/>
          <w:szCs w:val="28"/>
        </w:rPr>
        <w:t xml:space="preserve"> </w:t>
      </w:r>
      <w:r w:rsidRPr="00254B31">
        <w:rPr>
          <w:rFonts w:ascii="Times New Roman" w:hAnsi="Times New Roman"/>
          <w:b/>
          <w:i/>
          <w:sz w:val="28"/>
          <w:szCs w:val="28"/>
        </w:rPr>
        <w:t>дает</w:t>
      </w:r>
      <w:r w:rsidRPr="00254B31">
        <w:rPr>
          <w:rFonts w:ascii="Times New Roman" w:hAnsi="Times New Roman"/>
          <w:i/>
          <w:sz w:val="28"/>
          <w:szCs w:val="28"/>
        </w:rPr>
        <w:t xml:space="preserve"> такое </w:t>
      </w:r>
      <w:r w:rsidRPr="00254B31">
        <w:rPr>
          <w:rFonts w:ascii="Times New Roman" w:hAnsi="Times New Roman"/>
          <w:b/>
          <w:i/>
          <w:sz w:val="28"/>
          <w:szCs w:val="28"/>
        </w:rPr>
        <w:t>объяснение</w:t>
      </w:r>
      <w:r w:rsidRPr="00254B31">
        <w:rPr>
          <w:rFonts w:ascii="Times New Roman" w:hAnsi="Times New Roman"/>
          <w:i/>
          <w:sz w:val="28"/>
          <w:szCs w:val="28"/>
        </w:rPr>
        <w:t xml:space="preserve"> начальной инвертированной реме:</w:t>
      </w:r>
      <w:r w:rsidRPr="00254B31">
        <w:rPr>
          <w:rFonts w:ascii="Times New Roman" w:hAnsi="Times New Roman"/>
          <w:sz w:val="28"/>
          <w:szCs w:val="28"/>
        </w:rPr>
        <w:t xml:space="preserve"> «Цитата».</w:t>
      </w:r>
    </w:p>
    <w:p w:rsidR="00194CC7" w:rsidRPr="00525F65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в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в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д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ы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е 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к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р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у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к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ц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и: </w:t>
      </w:r>
      <w:r w:rsidRPr="00254B31">
        <w:rPr>
          <w:rFonts w:ascii="Times New Roman" w:hAnsi="Times New Roman"/>
          <w:i/>
          <w:sz w:val="28"/>
          <w:szCs w:val="28"/>
        </w:rPr>
        <w:t>по словам / оценке / замечанию / мнению / определению / выражению / представлению / терминологии / наблюдению N;  по / согласно N;  согласно концепции / утверждению / точке зрения / высказыванию / закону  N;  с точки зрения N; в понимании N; в соответствии с утверждением / выводом / законом / точкой зрения / расчетами N</w:t>
      </w:r>
      <w:r w:rsidRPr="00254B31">
        <w:rPr>
          <w:rFonts w:ascii="Times New Roman" w:hAnsi="Times New Roman"/>
          <w:sz w:val="28"/>
          <w:szCs w:val="28"/>
        </w:rPr>
        <w:t xml:space="preserve"> и др. </w:t>
      </w:r>
      <w:r w:rsidRPr="00525F65">
        <w:rPr>
          <w:rFonts w:ascii="Times New Roman" w:hAnsi="Times New Roman"/>
          <w:b/>
          <w:i/>
          <w:sz w:val="28"/>
          <w:szCs w:val="28"/>
        </w:rPr>
        <w:t>Согласно В.Е. Чернявской</w:t>
      </w:r>
      <w:r w:rsidRPr="00525F65">
        <w:rPr>
          <w:rFonts w:ascii="Times New Roman" w:hAnsi="Times New Roman"/>
          <w:i/>
          <w:sz w:val="28"/>
          <w:szCs w:val="28"/>
        </w:rPr>
        <w:t xml:space="preserve">, к лингвистическим средствам </w:t>
      </w:r>
      <w:r w:rsidRPr="00525F65">
        <w:rPr>
          <w:rFonts w:ascii="Times New Roman" w:hAnsi="Times New Roman"/>
          <w:i/>
          <w:sz w:val="28"/>
          <w:szCs w:val="28"/>
        </w:rPr>
        <w:lastRenderedPageBreak/>
        <w:t>реализации категории интертекстуальности относятся, во-первых, интертекстуальные отсылки, которые ориентированы на вербализованное воспроизводство предтекста в поверхностной структуре нового текста (цитаты, косвенная речь, референция, то есть указание на чужой текст, выраженное одним словом или словосочетанием), а во-вторых, интертекстуальные отсылки, которые не вербализуют предтекст (фоновая ссылка, кратко обозначающая автора и год издания текста) [162].</w:t>
      </w:r>
    </w:p>
    <w:p w:rsidR="00194CC7" w:rsidRPr="00254B31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в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в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ы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к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р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у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к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ц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 (обычно заскобочные), напр.: (</w:t>
      </w:r>
      <w:r w:rsidRPr="00254B31">
        <w:rPr>
          <w:rFonts w:ascii="Times New Roman" w:hAnsi="Times New Roman"/>
          <w:i/>
          <w:sz w:val="28"/>
          <w:szCs w:val="28"/>
        </w:rPr>
        <w:t>термин / выражение N</w:t>
      </w:r>
      <w:r w:rsidRPr="00254B31">
        <w:rPr>
          <w:rFonts w:ascii="Times New Roman" w:hAnsi="Times New Roman"/>
          <w:sz w:val="28"/>
          <w:szCs w:val="28"/>
        </w:rPr>
        <w:t xml:space="preserve">), (N). См.: </w:t>
      </w:r>
      <w:r w:rsidRPr="00254B31">
        <w:rPr>
          <w:rFonts w:ascii="Times New Roman" w:hAnsi="Times New Roman"/>
          <w:i/>
          <w:sz w:val="28"/>
          <w:szCs w:val="28"/>
        </w:rPr>
        <w:t xml:space="preserve">Антропоцентризм современной лингвистики обусловил возрастание интереса к языковой личности  </w:t>
      </w:r>
      <w:r w:rsidRPr="00254B31">
        <w:rPr>
          <w:rFonts w:ascii="Times New Roman" w:hAnsi="Times New Roman"/>
          <w:b/>
          <w:i/>
          <w:sz w:val="28"/>
          <w:szCs w:val="28"/>
        </w:rPr>
        <w:t>(термин Ю. Н. Караулова)</w:t>
      </w:r>
      <w:r w:rsidRPr="00254B31">
        <w:rPr>
          <w:rFonts w:ascii="Times New Roman" w:hAnsi="Times New Roman"/>
          <w:sz w:val="28"/>
          <w:szCs w:val="28"/>
        </w:rPr>
        <w:t>.</w:t>
      </w:r>
    </w:p>
    <w:p w:rsidR="00194CC7" w:rsidRPr="00254B31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д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п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р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ч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ы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б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р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ы: </w:t>
      </w:r>
      <w:r w:rsidRPr="00254B31">
        <w:rPr>
          <w:rFonts w:ascii="Times New Roman" w:hAnsi="Times New Roman"/>
          <w:i/>
          <w:sz w:val="28"/>
          <w:szCs w:val="28"/>
        </w:rPr>
        <w:t>употребляя термин N, выражаясь словами N, используя выражение N, прибегая к сравнению N</w:t>
      </w:r>
      <w:r w:rsidRPr="00254B31">
        <w:rPr>
          <w:rFonts w:ascii="Times New Roman" w:hAnsi="Times New Roman"/>
          <w:sz w:val="28"/>
          <w:szCs w:val="28"/>
        </w:rPr>
        <w:t xml:space="preserve"> и др. См.: </w:t>
      </w:r>
      <w:r>
        <w:rPr>
          <w:rFonts w:ascii="Times New Roman" w:hAnsi="Times New Roman"/>
          <w:b/>
          <w:sz w:val="28"/>
          <w:szCs w:val="28"/>
        </w:rPr>
        <w:t>…говоря словами Э. </w:t>
      </w:r>
      <w:r w:rsidRPr="00254B31">
        <w:rPr>
          <w:rFonts w:ascii="Times New Roman" w:hAnsi="Times New Roman"/>
          <w:b/>
          <w:sz w:val="28"/>
          <w:szCs w:val="28"/>
        </w:rPr>
        <w:t>Бенвениста</w:t>
      </w:r>
      <w:r w:rsidRPr="00254B31">
        <w:rPr>
          <w:rFonts w:ascii="Times New Roman" w:hAnsi="Times New Roman"/>
          <w:sz w:val="28"/>
          <w:szCs w:val="28"/>
        </w:rPr>
        <w:t xml:space="preserve">: </w:t>
      </w:r>
      <w:r w:rsidRPr="00254B31">
        <w:rPr>
          <w:rFonts w:ascii="Times New Roman" w:hAnsi="Times New Roman"/>
          <w:i/>
          <w:sz w:val="28"/>
          <w:szCs w:val="28"/>
        </w:rPr>
        <w:t>«то, что можно сказать, ограничивает и организует то, что можно мыслить».</w:t>
      </w:r>
    </w:p>
    <w:p w:rsidR="00194CC7" w:rsidRPr="00254B31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у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л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в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ы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п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р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д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ч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ы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п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р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д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л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ж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я: </w:t>
      </w:r>
      <w:r w:rsidRPr="00254B31">
        <w:rPr>
          <w:rFonts w:ascii="Times New Roman" w:hAnsi="Times New Roman"/>
          <w:i/>
          <w:sz w:val="28"/>
          <w:szCs w:val="28"/>
        </w:rPr>
        <w:t>Если воспользоваться термином / выражением N и др.</w:t>
      </w:r>
    </w:p>
    <w:p w:rsidR="00194CC7" w:rsidRPr="00007DDF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с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ч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я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ф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в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м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д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л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ь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ы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м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л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в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м: </w:t>
      </w:r>
      <w:r w:rsidRPr="00254B31">
        <w:rPr>
          <w:rFonts w:ascii="Times New Roman" w:hAnsi="Times New Roman"/>
          <w:i/>
          <w:sz w:val="28"/>
          <w:szCs w:val="28"/>
        </w:rPr>
        <w:t xml:space="preserve">можно/ надо / необходимо / следует / целесообразно / достаточно / уместно сослаться на N / привести слова N / вспомнить выражение N </w:t>
      </w:r>
      <w:r w:rsidRPr="00254B31">
        <w:rPr>
          <w:rFonts w:ascii="Times New Roman" w:hAnsi="Times New Roman"/>
          <w:sz w:val="28"/>
          <w:szCs w:val="28"/>
        </w:rPr>
        <w:t>и др.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07DDF">
        <w:rPr>
          <w:rFonts w:ascii="Times New Roman" w:hAnsi="Times New Roman"/>
          <w:i/>
          <w:sz w:val="28"/>
          <w:szCs w:val="28"/>
        </w:rPr>
        <w:t xml:space="preserve">В этой связи </w:t>
      </w:r>
      <w:r w:rsidRPr="00007DDF">
        <w:rPr>
          <w:rFonts w:ascii="Times New Roman" w:hAnsi="Times New Roman"/>
          <w:b/>
          <w:i/>
          <w:sz w:val="28"/>
          <w:szCs w:val="28"/>
        </w:rPr>
        <w:t>уместно вспомнить</w:t>
      </w:r>
      <w:r>
        <w:rPr>
          <w:rFonts w:ascii="Times New Roman" w:hAnsi="Times New Roman"/>
          <w:i/>
          <w:sz w:val="28"/>
          <w:szCs w:val="28"/>
        </w:rPr>
        <w:t xml:space="preserve"> слова Н.Д. Арутюновой, которая …</w:t>
      </w:r>
      <w:r w:rsidRPr="00007DDF">
        <w:rPr>
          <w:rFonts w:ascii="Times New Roman" w:hAnsi="Times New Roman"/>
          <w:i/>
          <w:sz w:val="28"/>
          <w:szCs w:val="28"/>
        </w:rPr>
        <w:t xml:space="preserve"> [6, с. 661].</w:t>
      </w:r>
    </w:p>
    <w:p w:rsidR="00194CC7" w:rsidRPr="00254B31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к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л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ш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р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в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ы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е 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к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р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у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к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ц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и, предваряющие объемный фрагмент чужого текста, напр.: </w:t>
      </w:r>
      <w:r w:rsidRPr="00254B31">
        <w:rPr>
          <w:rFonts w:ascii="Times New Roman" w:hAnsi="Times New Roman"/>
          <w:i/>
          <w:sz w:val="28"/>
          <w:szCs w:val="28"/>
        </w:rPr>
        <w:t xml:space="preserve">Многоуровневость структуры текста отмечает Лотман. </w:t>
      </w:r>
      <w:r w:rsidRPr="00254B31">
        <w:rPr>
          <w:rFonts w:ascii="Times New Roman" w:hAnsi="Times New Roman"/>
          <w:b/>
          <w:i/>
          <w:sz w:val="28"/>
          <w:szCs w:val="28"/>
        </w:rPr>
        <w:t>Стремясь не уклониться от смысла его идеи, намеренно приводим развернутую цитату.</w:t>
      </w:r>
    </w:p>
    <w:p w:rsidR="00194CC7" w:rsidRPr="00254B31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4B31">
        <w:rPr>
          <w:rFonts w:ascii="Times New Roman" w:hAnsi="Times New Roman"/>
          <w:sz w:val="28"/>
          <w:szCs w:val="28"/>
        </w:rPr>
        <w:t xml:space="preserve"> у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к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з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я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а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с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т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ч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к цитируемого высказывания: </w:t>
      </w:r>
      <w:r w:rsidRPr="00254B31">
        <w:rPr>
          <w:rFonts w:ascii="Times New Roman" w:hAnsi="Times New Roman"/>
          <w:i/>
          <w:sz w:val="28"/>
          <w:szCs w:val="28"/>
        </w:rPr>
        <w:t xml:space="preserve">в книге / статье / монографии / учебнике / работе / труде / справочнике и др. (напр.: </w:t>
      </w:r>
      <w:r w:rsidRPr="00007DDF">
        <w:rPr>
          <w:rFonts w:ascii="Times New Roman" w:hAnsi="Times New Roman"/>
          <w:i/>
          <w:sz w:val="28"/>
          <w:szCs w:val="28"/>
        </w:rPr>
        <w:t xml:space="preserve">В частности, такой подход к трактовке сущности научной дискуссии представлен </w:t>
      </w:r>
      <w:r w:rsidRPr="00007DDF">
        <w:rPr>
          <w:rFonts w:ascii="Times New Roman" w:hAnsi="Times New Roman"/>
          <w:b/>
          <w:i/>
          <w:sz w:val="28"/>
          <w:szCs w:val="28"/>
        </w:rPr>
        <w:t>в работе Л.</w:t>
      </w:r>
      <w:r>
        <w:rPr>
          <w:rFonts w:ascii="Times New Roman" w:hAnsi="Times New Roman"/>
          <w:b/>
          <w:i/>
          <w:sz w:val="28"/>
          <w:szCs w:val="28"/>
        </w:rPr>
        <w:t> В. </w:t>
      </w:r>
      <w:r w:rsidRPr="00007DDF">
        <w:rPr>
          <w:rFonts w:ascii="Times New Roman" w:hAnsi="Times New Roman"/>
          <w:b/>
          <w:i/>
          <w:sz w:val="28"/>
          <w:szCs w:val="28"/>
        </w:rPr>
        <w:t xml:space="preserve">Славгородской </w:t>
      </w:r>
      <w:r w:rsidRPr="00007DDF">
        <w:rPr>
          <w:rFonts w:ascii="Times New Roman" w:hAnsi="Times New Roman"/>
          <w:i/>
          <w:sz w:val="28"/>
          <w:szCs w:val="28"/>
        </w:rPr>
        <w:t>[141], выделяющей две формы существования изучаемого явления</w:t>
      </w:r>
      <w:r w:rsidRPr="00254B31">
        <w:rPr>
          <w:rFonts w:ascii="Times New Roman" w:hAnsi="Times New Roman"/>
          <w:i/>
          <w:sz w:val="28"/>
          <w:szCs w:val="28"/>
        </w:rPr>
        <w:t>).</w:t>
      </w:r>
    </w:p>
    <w:p w:rsidR="00194CC7" w:rsidRPr="00254B31" w:rsidRDefault="00194CC7" w:rsidP="00194C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4B31">
        <w:rPr>
          <w:rFonts w:ascii="Times New Roman" w:hAnsi="Times New Roman"/>
          <w:sz w:val="28"/>
          <w:szCs w:val="28"/>
        </w:rPr>
        <w:t>ри вхождении старого знания в дисциплинарный фонд науки авторство той или иной концепции нередко принимает 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б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о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б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щ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н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ы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й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 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>в</w:t>
      </w:r>
      <w:r w:rsidR="00473A73">
        <w:rPr>
          <w:rFonts w:ascii="Times New Roman" w:hAnsi="Times New Roman"/>
          <w:sz w:val="28"/>
          <w:szCs w:val="28"/>
        </w:rPr>
        <w:t> </w:t>
      </w:r>
      <w:r w:rsidRPr="00254B31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> </w:t>
      </w:r>
      <w:r w:rsidRPr="00254B31">
        <w:rPr>
          <w:rFonts w:ascii="Times New Roman" w:hAnsi="Times New Roman"/>
          <w:sz w:val="28"/>
          <w:szCs w:val="28"/>
        </w:rPr>
        <w:t>д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254B31">
        <w:rPr>
          <w:rFonts w:ascii="Times New Roman" w:hAnsi="Times New Roman"/>
          <w:sz w:val="28"/>
          <w:szCs w:val="28"/>
        </w:rPr>
        <w:t xml:space="preserve">: </w:t>
      </w:r>
      <w:r w:rsidRPr="00254B31">
        <w:rPr>
          <w:rFonts w:ascii="Times New Roman" w:hAnsi="Times New Roman"/>
          <w:i/>
          <w:sz w:val="28"/>
          <w:szCs w:val="28"/>
        </w:rPr>
        <w:t xml:space="preserve">принято считать / рассматривать / характеризовать; обычно считают / рассматривают; известно, что; хорошо известно, что; всем известно, что; общеизвестно; как известно и др. Напр.: </w:t>
      </w:r>
      <w:r w:rsidRPr="00254B31">
        <w:rPr>
          <w:rFonts w:ascii="Times New Roman" w:hAnsi="Times New Roman"/>
          <w:b/>
          <w:i/>
          <w:sz w:val="28"/>
          <w:szCs w:val="28"/>
        </w:rPr>
        <w:t>Известно,</w:t>
      </w:r>
      <w:r w:rsidRPr="00254B31">
        <w:rPr>
          <w:rFonts w:ascii="Times New Roman" w:hAnsi="Times New Roman"/>
          <w:i/>
          <w:sz w:val="28"/>
          <w:szCs w:val="28"/>
        </w:rPr>
        <w:t xml:space="preserve"> что для получения согласия с экспериментом при описании свойств полупроводника и диэлектрика электронная теория проводимости оперирует понятием эффективной массы.</w:t>
      </w:r>
    </w:p>
    <w:p w:rsidR="00194CC7" w:rsidRPr="00007DDF" w:rsidRDefault="00194CC7" w:rsidP="00194CC7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92C6B">
        <w:rPr>
          <w:rFonts w:ascii="Times New Roman" w:hAnsi="Times New Roman"/>
          <w:sz w:val="28"/>
          <w:szCs w:val="28"/>
        </w:rPr>
        <w:t>ч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E92C6B">
        <w:rPr>
          <w:rFonts w:ascii="Times New Roman" w:hAnsi="Times New Roman"/>
          <w:sz w:val="28"/>
          <w:szCs w:val="28"/>
        </w:rPr>
        <w:t>у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E92C6B">
        <w:rPr>
          <w:rFonts w:ascii="Times New Roman" w:hAnsi="Times New Roman"/>
          <w:sz w:val="28"/>
          <w:szCs w:val="28"/>
        </w:rPr>
        <w:t>ж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E92C6B">
        <w:rPr>
          <w:rFonts w:ascii="Times New Roman" w:hAnsi="Times New Roman"/>
          <w:sz w:val="28"/>
          <w:szCs w:val="28"/>
        </w:rPr>
        <w:t>а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E92C6B">
        <w:rPr>
          <w:rFonts w:ascii="Times New Roman" w:hAnsi="Times New Roman"/>
          <w:sz w:val="28"/>
          <w:szCs w:val="28"/>
        </w:rPr>
        <w:t>я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E92C6B">
        <w:rPr>
          <w:rFonts w:ascii="Times New Roman" w:hAnsi="Times New Roman"/>
          <w:sz w:val="28"/>
          <w:szCs w:val="28"/>
        </w:rPr>
        <w:t xml:space="preserve"> 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E92C6B">
        <w:rPr>
          <w:rFonts w:ascii="Times New Roman" w:hAnsi="Times New Roman"/>
          <w:sz w:val="28"/>
          <w:szCs w:val="28"/>
        </w:rPr>
        <w:t>р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E92C6B">
        <w:rPr>
          <w:rFonts w:ascii="Times New Roman" w:hAnsi="Times New Roman"/>
          <w:sz w:val="28"/>
          <w:szCs w:val="28"/>
        </w:rPr>
        <w:t>е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E92C6B">
        <w:rPr>
          <w:rFonts w:ascii="Times New Roman" w:hAnsi="Times New Roman"/>
          <w:sz w:val="28"/>
          <w:szCs w:val="28"/>
        </w:rPr>
        <w:t>ч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E92C6B">
        <w:rPr>
          <w:rFonts w:ascii="Times New Roman" w:hAnsi="Times New Roman"/>
          <w:sz w:val="28"/>
          <w:szCs w:val="28"/>
        </w:rPr>
        <w:t>ь может маркироваться с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E92C6B">
        <w:rPr>
          <w:rFonts w:ascii="Times New Roman" w:hAnsi="Times New Roman"/>
          <w:sz w:val="28"/>
          <w:szCs w:val="28"/>
        </w:rPr>
        <w:t>с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E92C6B">
        <w:rPr>
          <w:rFonts w:ascii="Times New Roman" w:hAnsi="Times New Roman"/>
          <w:sz w:val="28"/>
          <w:szCs w:val="28"/>
        </w:rPr>
        <w:t>ы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E92C6B">
        <w:rPr>
          <w:rFonts w:ascii="Times New Roman" w:hAnsi="Times New Roman"/>
          <w:sz w:val="28"/>
          <w:szCs w:val="28"/>
        </w:rPr>
        <w:t>л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E92C6B">
        <w:rPr>
          <w:rFonts w:ascii="Times New Roman" w:hAnsi="Times New Roman"/>
          <w:sz w:val="28"/>
          <w:szCs w:val="28"/>
        </w:rPr>
        <w:t>к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E92C6B">
        <w:rPr>
          <w:rFonts w:ascii="Times New Roman" w:hAnsi="Times New Roman"/>
          <w:sz w:val="28"/>
          <w:szCs w:val="28"/>
        </w:rPr>
        <w:t>а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E92C6B">
        <w:rPr>
          <w:rFonts w:ascii="Times New Roman" w:hAnsi="Times New Roman"/>
          <w:sz w:val="28"/>
          <w:szCs w:val="28"/>
        </w:rPr>
        <w:t>м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E92C6B">
        <w:rPr>
          <w:rFonts w:ascii="Times New Roman" w:hAnsi="Times New Roman"/>
          <w:sz w:val="28"/>
          <w:szCs w:val="28"/>
        </w:rPr>
        <w:t>и</w:t>
      </w:r>
      <w:r w:rsidR="00473A73">
        <w:rPr>
          <w:rFonts w:ascii="Times New Roman" w:hAnsi="Times New Roman"/>
          <w:sz w:val="28"/>
          <w:szCs w:val="28"/>
        </w:rPr>
        <w:t xml:space="preserve"> </w:t>
      </w:r>
      <w:r w:rsidRPr="00E92C6B">
        <w:rPr>
          <w:rFonts w:ascii="Times New Roman" w:hAnsi="Times New Roman"/>
          <w:sz w:val="28"/>
          <w:szCs w:val="28"/>
        </w:rPr>
        <w:t xml:space="preserve"> в квадратных скобках, которые несут информацию при их соотнесении с библиографическим описанием источни</w:t>
      </w:r>
      <w:r>
        <w:rPr>
          <w:rFonts w:ascii="Times New Roman" w:hAnsi="Times New Roman"/>
          <w:sz w:val="28"/>
          <w:szCs w:val="28"/>
        </w:rPr>
        <w:t>ка, например</w:t>
      </w:r>
      <w:r w:rsidRPr="00E92C6B">
        <w:rPr>
          <w:rFonts w:ascii="Times New Roman" w:hAnsi="Times New Roman"/>
          <w:sz w:val="28"/>
          <w:szCs w:val="28"/>
        </w:rPr>
        <w:t xml:space="preserve">: </w:t>
      </w:r>
      <w:r w:rsidRPr="00007DDF">
        <w:rPr>
          <w:rFonts w:ascii="Times New Roman" w:hAnsi="Times New Roman"/>
          <w:i/>
          <w:sz w:val="28"/>
          <w:szCs w:val="28"/>
        </w:rPr>
        <w:t xml:space="preserve">Сходных взглядов придерживается и Н.В. Соловьева </w:t>
      </w:r>
      <w:r w:rsidRPr="00007DDF">
        <w:rPr>
          <w:rFonts w:ascii="Times New Roman" w:hAnsi="Times New Roman"/>
          <w:b/>
          <w:i/>
          <w:sz w:val="28"/>
          <w:szCs w:val="28"/>
        </w:rPr>
        <w:t>[146]</w:t>
      </w:r>
      <w:r w:rsidRPr="00007DDF">
        <w:rPr>
          <w:rFonts w:ascii="Times New Roman" w:hAnsi="Times New Roman"/>
          <w:i/>
          <w:sz w:val="28"/>
          <w:szCs w:val="28"/>
        </w:rPr>
        <w:t xml:space="preserve">, разграничивающая такие виды научной дискуссии, как: 1) собственно дискуссия и </w:t>
      </w:r>
      <w:r>
        <w:rPr>
          <w:rFonts w:ascii="Times New Roman" w:hAnsi="Times New Roman"/>
          <w:i/>
          <w:sz w:val="28"/>
          <w:szCs w:val="28"/>
        </w:rPr>
        <w:t>2) </w:t>
      </w:r>
      <w:r w:rsidRPr="00007DDF">
        <w:rPr>
          <w:rFonts w:ascii="Times New Roman" w:hAnsi="Times New Roman"/>
          <w:i/>
          <w:sz w:val="28"/>
          <w:szCs w:val="28"/>
        </w:rPr>
        <w:t>полемика.</w:t>
      </w:r>
    </w:p>
    <w:p w:rsidR="00194CC7" w:rsidRPr="00473A73" w:rsidRDefault="00194CC7" w:rsidP="004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73">
        <w:rPr>
          <w:rFonts w:ascii="Times New Roman" w:hAnsi="Times New Roman" w:cs="Times New Roman"/>
          <w:sz w:val="28"/>
          <w:szCs w:val="28"/>
        </w:rPr>
        <w:lastRenderedPageBreak/>
        <w:t>В образцовом научном тексте «старое» знание сопровождается авторской оценкой.</w:t>
      </w:r>
    </w:p>
    <w:p w:rsidR="00194CC7" w:rsidRPr="00473A73" w:rsidRDefault="00194CC7" w:rsidP="004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Pr="00473A73" w:rsidRDefault="00194CC7" w:rsidP="004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7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73A73">
        <w:rPr>
          <w:rFonts w:ascii="Times New Roman" w:hAnsi="Times New Roman" w:cs="Times New Roman"/>
          <w:sz w:val="28"/>
          <w:szCs w:val="28"/>
        </w:rPr>
        <w:t>.</w:t>
      </w:r>
      <w:r w:rsidRPr="00473A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73A73">
        <w:rPr>
          <w:rFonts w:ascii="Times New Roman" w:hAnsi="Times New Roman" w:cs="Times New Roman"/>
          <w:sz w:val="28"/>
          <w:szCs w:val="28"/>
        </w:rPr>
        <w:t xml:space="preserve">. В научной работе в библиографический список включается только та литература, на которую в тексте работы имеются ссылки в квадратных скобках. Решить вопрос с использованием достаточного количества ссылок в квадратных скобках легко, если в научном тексте использовать фразы наподобие: </w:t>
      </w:r>
      <w:r w:rsidRPr="00473A73">
        <w:rPr>
          <w:rFonts w:ascii="Times New Roman" w:hAnsi="Times New Roman" w:cs="Times New Roman"/>
          <w:i/>
          <w:sz w:val="28"/>
          <w:szCs w:val="28"/>
        </w:rPr>
        <w:t>Данный вопрос поднимается в трудах ряда исследователей</w:t>
      </w:r>
      <w:r w:rsidRPr="00473A73">
        <w:rPr>
          <w:rFonts w:ascii="Times New Roman" w:hAnsi="Times New Roman" w:cs="Times New Roman"/>
          <w:sz w:val="28"/>
          <w:szCs w:val="28"/>
        </w:rPr>
        <w:t xml:space="preserve"> [1, 2, 3, 4, 5, 6, 7, 8, 9, 10 и др.]. или </w:t>
      </w:r>
      <w:r w:rsidRPr="00473A73">
        <w:rPr>
          <w:rFonts w:ascii="Times New Roman" w:hAnsi="Times New Roman" w:cs="Times New Roman"/>
          <w:i/>
          <w:sz w:val="28"/>
          <w:szCs w:val="28"/>
        </w:rPr>
        <w:t>Эта проблема рассматривается в работах отдельных авторов</w:t>
      </w:r>
      <w:r w:rsidRPr="00473A73">
        <w:rPr>
          <w:rFonts w:ascii="Times New Roman" w:hAnsi="Times New Roman" w:cs="Times New Roman"/>
          <w:sz w:val="28"/>
          <w:szCs w:val="28"/>
        </w:rPr>
        <w:t xml:space="preserve"> [11, 12, 13, 14, 15, 16 и т. д.]. </w:t>
      </w:r>
      <w:r w:rsidRPr="00473A73">
        <w:rPr>
          <w:rFonts w:ascii="Times New Roman" w:hAnsi="Times New Roman" w:cs="Times New Roman"/>
          <w:i/>
          <w:sz w:val="28"/>
          <w:szCs w:val="28"/>
        </w:rPr>
        <w:t>В лингвистической науке можно обнаружить всего несколько работ, которые посвящены изучению данного вопроса</w:t>
      </w:r>
      <w:r w:rsidRPr="00473A73">
        <w:rPr>
          <w:rFonts w:ascii="Times New Roman" w:hAnsi="Times New Roman" w:cs="Times New Roman"/>
          <w:sz w:val="28"/>
          <w:szCs w:val="28"/>
        </w:rPr>
        <w:t xml:space="preserve"> [17, 18, 19, 20, 21, 22, 23, 24, 25 и т. д.].</w:t>
      </w:r>
    </w:p>
    <w:p w:rsidR="00194CC7" w:rsidRPr="00473A73" w:rsidRDefault="00194CC7" w:rsidP="004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73">
        <w:rPr>
          <w:rFonts w:ascii="Times New Roman" w:hAnsi="Times New Roman" w:cs="Times New Roman"/>
          <w:sz w:val="28"/>
          <w:szCs w:val="28"/>
        </w:rPr>
        <w:t>Еще несколько примеров:</w:t>
      </w:r>
    </w:p>
    <w:p w:rsidR="00194CC7" w:rsidRPr="00473A73" w:rsidRDefault="00194CC7" w:rsidP="00473A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A73">
        <w:rPr>
          <w:rFonts w:ascii="Times New Roman" w:hAnsi="Times New Roman" w:cs="Times New Roman"/>
          <w:i/>
          <w:sz w:val="28"/>
          <w:szCs w:val="28"/>
        </w:rPr>
        <w:t>Такое понимание дискурса обнаруживается в работах ряда исследователей</w:t>
      </w:r>
      <w:r w:rsidRPr="00473A73">
        <w:rPr>
          <w:rFonts w:ascii="Times New Roman" w:hAnsi="Times New Roman" w:cs="Times New Roman"/>
          <w:sz w:val="28"/>
          <w:szCs w:val="28"/>
        </w:rPr>
        <w:t xml:space="preserve"> [5; 29; 30; 42; 62; 63; 123; 180; 182; 183; 191; 194; 202 и др.]. </w:t>
      </w:r>
    </w:p>
    <w:p w:rsidR="00194CC7" w:rsidRPr="00473A73" w:rsidRDefault="00194CC7" w:rsidP="00473A73">
      <w:pPr>
        <w:tabs>
          <w:tab w:val="left" w:pos="5103"/>
          <w:tab w:val="left" w:pos="737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A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лингвистике утвердилась идея зависимости научного стиля от ряда экстралингвистических факторов, ведущими из которых считаются сфера научной деятельности, а также научное сознание, </w:t>
      </w:r>
      <w:r w:rsidRPr="00473A73">
        <w:rPr>
          <w:rFonts w:ascii="Times New Roman" w:hAnsi="Times New Roman" w:cs="Times New Roman"/>
          <w:i/>
          <w:sz w:val="28"/>
          <w:szCs w:val="28"/>
        </w:rPr>
        <w:t xml:space="preserve">обусловливающие такие признаки научного стиля изложения и качества научной речи, как логичность, абстрактность, объективность, обобщенность, точность, неэмоциональность, сжатость и некоторые др. </w:t>
      </w:r>
      <w:r w:rsidRPr="00473A73">
        <w:rPr>
          <w:rFonts w:ascii="Times New Roman" w:hAnsi="Times New Roman" w:cs="Times New Roman"/>
          <w:sz w:val="28"/>
          <w:szCs w:val="28"/>
        </w:rPr>
        <w:t>[59; 64; 106; 110; 128; 129; 130; 131; 132; 133 и т.д.].</w:t>
      </w:r>
    </w:p>
    <w:p w:rsidR="00194CC7" w:rsidRPr="00473A73" w:rsidRDefault="00194CC7" w:rsidP="00473A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A73">
        <w:rPr>
          <w:rFonts w:ascii="Times New Roman" w:hAnsi="Times New Roman" w:cs="Times New Roman"/>
          <w:i/>
          <w:sz w:val="28"/>
          <w:szCs w:val="28"/>
        </w:rPr>
        <w:t>Специфику вербального проявления прагматического начала научного текста исследует ряд авторов</w:t>
      </w:r>
      <w:r w:rsidRPr="00473A73">
        <w:rPr>
          <w:rFonts w:ascii="Times New Roman" w:hAnsi="Times New Roman" w:cs="Times New Roman"/>
          <w:sz w:val="28"/>
          <w:szCs w:val="28"/>
        </w:rPr>
        <w:t xml:space="preserve"> [51; 59; 65; 71; 83; 93; 103; 104; 113; 135; 144; 157 и др.].</w:t>
      </w:r>
    </w:p>
    <w:p w:rsidR="00194CC7" w:rsidRPr="00473A73" w:rsidRDefault="00194CC7" w:rsidP="004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C7" w:rsidRPr="00473A73" w:rsidRDefault="00194CC7" w:rsidP="00473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CC7" w:rsidRPr="00473A73" w:rsidRDefault="00194CC7" w:rsidP="004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4CC7" w:rsidRPr="00473A73" w:rsidSect="001E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FBF" w:rsidRDefault="00F81FBF" w:rsidP="002A3F39">
      <w:pPr>
        <w:spacing w:after="0" w:line="240" w:lineRule="auto"/>
      </w:pPr>
      <w:r>
        <w:separator/>
      </w:r>
    </w:p>
  </w:endnote>
  <w:endnote w:type="continuationSeparator" w:id="1">
    <w:p w:rsidR="00F81FBF" w:rsidRDefault="00F81FBF" w:rsidP="002A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FBF" w:rsidRDefault="00F81FBF" w:rsidP="002A3F39">
      <w:pPr>
        <w:spacing w:after="0" w:line="240" w:lineRule="auto"/>
      </w:pPr>
      <w:r>
        <w:separator/>
      </w:r>
    </w:p>
  </w:footnote>
  <w:footnote w:type="continuationSeparator" w:id="1">
    <w:p w:rsidR="00F81FBF" w:rsidRDefault="00F81FBF" w:rsidP="002A3F39">
      <w:pPr>
        <w:spacing w:after="0" w:line="240" w:lineRule="auto"/>
      </w:pPr>
      <w:r>
        <w:continuationSeparator/>
      </w:r>
    </w:p>
  </w:footnote>
  <w:footnote w:id="2">
    <w:p w:rsidR="00194CC7" w:rsidRPr="00F64886" w:rsidRDefault="00194CC7" w:rsidP="00194CC7">
      <w:pPr>
        <w:pStyle w:val="ad"/>
        <w:ind w:firstLine="709"/>
        <w:jc w:val="both"/>
        <w:rPr>
          <w:rFonts w:ascii="Times New Roman" w:hAnsi="Times New Roman"/>
          <w:sz w:val="22"/>
          <w:szCs w:val="22"/>
        </w:rPr>
      </w:pPr>
      <w:r w:rsidRPr="00F64886">
        <w:rPr>
          <w:rStyle w:val="af"/>
          <w:rFonts w:ascii="Times New Roman" w:hAnsi="Times New Roman"/>
          <w:sz w:val="22"/>
          <w:szCs w:val="22"/>
        </w:rPr>
        <w:footnoteRef/>
      </w:r>
      <w:r w:rsidRPr="00F64886">
        <w:rPr>
          <w:rFonts w:ascii="Times New Roman" w:hAnsi="Times New Roman"/>
          <w:sz w:val="22"/>
          <w:szCs w:val="22"/>
        </w:rPr>
        <w:t xml:space="preserve">  Обычно в </w:t>
      </w:r>
      <w:r w:rsidRPr="00F64886">
        <w:rPr>
          <w:rFonts w:ascii="Times New Roman" w:hAnsi="Times New Roman"/>
          <w:sz w:val="22"/>
          <w:szCs w:val="22"/>
          <w:u w:val="single"/>
        </w:rPr>
        <w:t>русском</w:t>
      </w:r>
      <w:r w:rsidRPr="00F64886">
        <w:rPr>
          <w:rFonts w:ascii="Times New Roman" w:hAnsi="Times New Roman"/>
          <w:sz w:val="22"/>
          <w:szCs w:val="22"/>
        </w:rPr>
        <w:t xml:space="preserve"> научном тексте </w:t>
      </w:r>
      <w:r>
        <w:rPr>
          <w:rFonts w:ascii="Times New Roman" w:hAnsi="Times New Roman"/>
          <w:sz w:val="22"/>
          <w:szCs w:val="22"/>
        </w:rPr>
        <w:t xml:space="preserve">при оформлении цитаты </w:t>
      </w:r>
      <w:r w:rsidRPr="00F64886">
        <w:rPr>
          <w:rFonts w:ascii="Times New Roman" w:hAnsi="Times New Roman"/>
          <w:sz w:val="22"/>
          <w:szCs w:val="22"/>
        </w:rPr>
        <w:t xml:space="preserve">используются кавычки «ёлочки», но если внутри кавычек </w:t>
      </w:r>
      <w:r>
        <w:rPr>
          <w:rFonts w:ascii="Times New Roman" w:hAnsi="Times New Roman"/>
          <w:sz w:val="22"/>
          <w:szCs w:val="22"/>
        </w:rPr>
        <w:t xml:space="preserve">«ёлочек» </w:t>
      </w:r>
      <w:r w:rsidRPr="00F64886">
        <w:rPr>
          <w:rFonts w:ascii="Times New Roman" w:hAnsi="Times New Roman"/>
          <w:sz w:val="22"/>
          <w:szCs w:val="22"/>
        </w:rPr>
        <w:t>возникает необходимость употребить кавы</w:t>
      </w:r>
      <w:r>
        <w:rPr>
          <w:rFonts w:ascii="Times New Roman" w:hAnsi="Times New Roman"/>
          <w:sz w:val="22"/>
          <w:szCs w:val="22"/>
        </w:rPr>
        <w:t>ч</w:t>
      </w:r>
      <w:r w:rsidRPr="00F64886">
        <w:rPr>
          <w:rFonts w:ascii="Times New Roman" w:hAnsi="Times New Roman"/>
          <w:sz w:val="22"/>
          <w:szCs w:val="22"/>
        </w:rPr>
        <w:t xml:space="preserve">ки еще раз, то в этом случае используются кавычки “лапки”, например: </w:t>
      </w:r>
      <w:r w:rsidRPr="00F64886">
        <w:rPr>
          <w:rFonts w:ascii="Times New Roman" w:hAnsi="Times New Roman"/>
          <w:b/>
          <w:i/>
          <w:sz w:val="22"/>
          <w:szCs w:val="22"/>
        </w:rPr>
        <w:t>«</w:t>
      </w:r>
      <w:r>
        <w:rPr>
          <w:rFonts w:ascii="Times New Roman" w:hAnsi="Times New Roman"/>
          <w:i/>
          <w:sz w:val="22"/>
          <w:szCs w:val="22"/>
        </w:rPr>
        <w:t>Г</w:t>
      </w:r>
      <w:r w:rsidRPr="00F64886">
        <w:rPr>
          <w:rFonts w:ascii="Times New Roman" w:hAnsi="Times New Roman"/>
          <w:i/>
          <w:sz w:val="22"/>
          <w:szCs w:val="22"/>
        </w:rPr>
        <w:t xml:space="preserve">оворя </w:t>
      </w:r>
      <w:r w:rsidRPr="00F64886">
        <w:rPr>
          <w:rFonts w:ascii="Times New Roman" w:hAnsi="Times New Roman"/>
          <w:b/>
          <w:i/>
          <w:sz w:val="22"/>
          <w:szCs w:val="22"/>
        </w:rPr>
        <w:t>“</w:t>
      </w:r>
      <w:r w:rsidRPr="00F64886">
        <w:rPr>
          <w:rFonts w:ascii="Times New Roman" w:hAnsi="Times New Roman"/>
          <w:i/>
          <w:sz w:val="22"/>
          <w:szCs w:val="22"/>
        </w:rPr>
        <w:t>дискуссия</w:t>
      </w:r>
      <w:r w:rsidRPr="00F64886">
        <w:rPr>
          <w:rFonts w:ascii="Times New Roman" w:hAnsi="Times New Roman"/>
          <w:b/>
          <w:i/>
          <w:sz w:val="22"/>
          <w:szCs w:val="22"/>
        </w:rPr>
        <w:t>”</w:t>
      </w:r>
      <w:r w:rsidRPr="00F64886">
        <w:rPr>
          <w:rFonts w:ascii="Times New Roman" w:hAnsi="Times New Roman"/>
          <w:i/>
          <w:sz w:val="22"/>
          <w:szCs w:val="22"/>
        </w:rPr>
        <w:t xml:space="preserve"> (при аккуратном использовании термина), мы в самом деле предполагаем определенную процедуру и ритуал, которые связаны с представлениями об ограничениях, а говоря </w:t>
      </w:r>
      <w:r w:rsidRPr="00F64886">
        <w:rPr>
          <w:rFonts w:ascii="Times New Roman" w:hAnsi="Times New Roman"/>
          <w:b/>
          <w:i/>
          <w:sz w:val="22"/>
          <w:szCs w:val="22"/>
        </w:rPr>
        <w:t>“</w:t>
      </w:r>
      <w:r w:rsidRPr="00F64886">
        <w:rPr>
          <w:rFonts w:ascii="Times New Roman" w:hAnsi="Times New Roman"/>
          <w:i/>
          <w:sz w:val="22"/>
          <w:szCs w:val="22"/>
        </w:rPr>
        <w:t>полемика</w:t>
      </w:r>
      <w:r w:rsidRPr="00F64886">
        <w:rPr>
          <w:rFonts w:ascii="Times New Roman" w:hAnsi="Times New Roman"/>
          <w:b/>
          <w:i/>
          <w:sz w:val="22"/>
          <w:szCs w:val="22"/>
        </w:rPr>
        <w:t>”</w:t>
      </w:r>
      <w:r w:rsidRPr="00F64886">
        <w:rPr>
          <w:rFonts w:ascii="Times New Roman" w:hAnsi="Times New Roman"/>
          <w:i/>
          <w:sz w:val="22"/>
          <w:szCs w:val="22"/>
        </w:rPr>
        <w:t>, мы, прежде всего, имеем в виду непримиримое противостояние отталкивающих точек зрения и определенные (</w:t>
      </w:r>
      <w:r w:rsidRPr="00F64886">
        <w:rPr>
          <w:rFonts w:ascii="Times New Roman" w:hAnsi="Times New Roman"/>
          <w:b/>
          <w:i/>
          <w:sz w:val="22"/>
          <w:szCs w:val="22"/>
        </w:rPr>
        <w:t>“</w:t>
      </w:r>
      <w:r w:rsidRPr="00F64886">
        <w:rPr>
          <w:rFonts w:ascii="Times New Roman" w:hAnsi="Times New Roman"/>
          <w:i/>
          <w:sz w:val="22"/>
          <w:szCs w:val="22"/>
        </w:rPr>
        <w:t>боевые”) способы и приемы их защиты</w:t>
      </w:r>
      <w:r w:rsidRPr="00F64886">
        <w:rPr>
          <w:rFonts w:ascii="Times New Roman" w:hAnsi="Times New Roman"/>
          <w:b/>
          <w:i/>
          <w:sz w:val="22"/>
          <w:szCs w:val="22"/>
        </w:rPr>
        <w:t>»</w:t>
      </w:r>
      <w:r w:rsidRPr="00F64886">
        <w:rPr>
          <w:rFonts w:ascii="Times New Roman" w:hAnsi="Times New Roman"/>
          <w:b/>
          <w:sz w:val="22"/>
          <w:szCs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14D1"/>
    <w:multiLevelType w:val="multilevel"/>
    <w:tmpl w:val="AB9E6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208"/>
    <w:rsid w:val="00011DC0"/>
    <w:rsid w:val="000126FC"/>
    <w:rsid w:val="00016BAD"/>
    <w:rsid w:val="0002038B"/>
    <w:rsid w:val="0002557E"/>
    <w:rsid w:val="00033543"/>
    <w:rsid w:val="000517AC"/>
    <w:rsid w:val="00056116"/>
    <w:rsid w:val="0006229E"/>
    <w:rsid w:val="000710F1"/>
    <w:rsid w:val="00072F8A"/>
    <w:rsid w:val="00076265"/>
    <w:rsid w:val="00081F59"/>
    <w:rsid w:val="000864E2"/>
    <w:rsid w:val="00086D67"/>
    <w:rsid w:val="00087ECD"/>
    <w:rsid w:val="000935F2"/>
    <w:rsid w:val="000970C6"/>
    <w:rsid w:val="000A62F9"/>
    <w:rsid w:val="000B765F"/>
    <w:rsid w:val="000C739C"/>
    <w:rsid w:val="000D1670"/>
    <w:rsid w:val="000E35B5"/>
    <w:rsid w:val="000F0619"/>
    <w:rsid w:val="000F3198"/>
    <w:rsid w:val="00107441"/>
    <w:rsid w:val="0012217D"/>
    <w:rsid w:val="001233FF"/>
    <w:rsid w:val="00125516"/>
    <w:rsid w:val="0013473D"/>
    <w:rsid w:val="00136D03"/>
    <w:rsid w:val="00142A0D"/>
    <w:rsid w:val="00151E0A"/>
    <w:rsid w:val="00154001"/>
    <w:rsid w:val="00165F70"/>
    <w:rsid w:val="00167730"/>
    <w:rsid w:val="00172ECB"/>
    <w:rsid w:val="00174704"/>
    <w:rsid w:val="00181FDA"/>
    <w:rsid w:val="00194CC7"/>
    <w:rsid w:val="00195E91"/>
    <w:rsid w:val="001A298C"/>
    <w:rsid w:val="001A3208"/>
    <w:rsid w:val="001B094C"/>
    <w:rsid w:val="001B294D"/>
    <w:rsid w:val="001C142A"/>
    <w:rsid w:val="001C57F4"/>
    <w:rsid w:val="001C73A3"/>
    <w:rsid w:val="001D423E"/>
    <w:rsid w:val="001E17EC"/>
    <w:rsid w:val="001E3DEB"/>
    <w:rsid w:val="001F58DE"/>
    <w:rsid w:val="00211664"/>
    <w:rsid w:val="00211C96"/>
    <w:rsid w:val="00214A46"/>
    <w:rsid w:val="00216C2B"/>
    <w:rsid w:val="00220A5F"/>
    <w:rsid w:val="002213E7"/>
    <w:rsid w:val="0022465D"/>
    <w:rsid w:val="0023052A"/>
    <w:rsid w:val="00232D26"/>
    <w:rsid w:val="002372DA"/>
    <w:rsid w:val="00256C18"/>
    <w:rsid w:val="00257D2F"/>
    <w:rsid w:val="0026320B"/>
    <w:rsid w:val="002672B6"/>
    <w:rsid w:val="00274E35"/>
    <w:rsid w:val="00280DBD"/>
    <w:rsid w:val="00286348"/>
    <w:rsid w:val="00291470"/>
    <w:rsid w:val="002918E5"/>
    <w:rsid w:val="00295710"/>
    <w:rsid w:val="002A086D"/>
    <w:rsid w:val="002A3F39"/>
    <w:rsid w:val="002A5244"/>
    <w:rsid w:val="002B1C74"/>
    <w:rsid w:val="002B5CCF"/>
    <w:rsid w:val="002B72AC"/>
    <w:rsid w:val="002C4AEF"/>
    <w:rsid w:val="002C7B4F"/>
    <w:rsid w:val="002D1C69"/>
    <w:rsid w:val="002E0183"/>
    <w:rsid w:val="002E511A"/>
    <w:rsid w:val="002F2684"/>
    <w:rsid w:val="0031127D"/>
    <w:rsid w:val="00321C28"/>
    <w:rsid w:val="003339E1"/>
    <w:rsid w:val="00336070"/>
    <w:rsid w:val="00342F62"/>
    <w:rsid w:val="00354989"/>
    <w:rsid w:val="00360D04"/>
    <w:rsid w:val="00377AF0"/>
    <w:rsid w:val="00382F81"/>
    <w:rsid w:val="003868CF"/>
    <w:rsid w:val="003A7EEE"/>
    <w:rsid w:val="003B091C"/>
    <w:rsid w:val="003B2672"/>
    <w:rsid w:val="003B3B8F"/>
    <w:rsid w:val="003C12D8"/>
    <w:rsid w:val="003C2D2E"/>
    <w:rsid w:val="003C3318"/>
    <w:rsid w:val="003C639F"/>
    <w:rsid w:val="003D04F0"/>
    <w:rsid w:val="003E205C"/>
    <w:rsid w:val="003E6EA8"/>
    <w:rsid w:val="004010EB"/>
    <w:rsid w:val="004014E0"/>
    <w:rsid w:val="00401A25"/>
    <w:rsid w:val="00403FD2"/>
    <w:rsid w:val="004179E2"/>
    <w:rsid w:val="00421C01"/>
    <w:rsid w:val="00425752"/>
    <w:rsid w:val="00431B34"/>
    <w:rsid w:val="00432818"/>
    <w:rsid w:val="00432BF6"/>
    <w:rsid w:val="00443918"/>
    <w:rsid w:val="00450DF1"/>
    <w:rsid w:val="0045388F"/>
    <w:rsid w:val="004544FB"/>
    <w:rsid w:val="00456902"/>
    <w:rsid w:val="00460735"/>
    <w:rsid w:val="0046448C"/>
    <w:rsid w:val="0046672D"/>
    <w:rsid w:val="00471782"/>
    <w:rsid w:val="00473A73"/>
    <w:rsid w:val="00482861"/>
    <w:rsid w:val="00487348"/>
    <w:rsid w:val="004B62A8"/>
    <w:rsid w:val="004B7DE6"/>
    <w:rsid w:val="004D2C69"/>
    <w:rsid w:val="004D2E68"/>
    <w:rsid w:val="004D55E0"/>
    <w:rsid w:val="004D6FEC"/>
    <w:rsid w:val="004E6AAE"/>
    <w:rsid w:val="004F02B3"/>
    <w:rsid w:val="004F12E0"/>
    <w:rsid w:val="004F332B"/>
    <w:rsid w:val="00501CFE"/>
    <w:rsid w:val="00507576"/>
    <w:rsid w:val="005114C8"/>
    <w:rsid w:val="00515EE2"/>
    <w:rsid w:val="0052107B"/>
    <w:rsid w:val="005248AC"/>
    <w:rsid w:val="0052624C"/>
    <w:rsid w:val="00530FE2"/>
    <w:rsid w:val="0053520D"/>
    <w:rsid w:val="00536C03"/>
    <w:rsid w:val="00537F07"/>
    <w:rsid w:val="005445F1"/>
    <w:rsid w:val="00544B48"/>
    <w:rsid w:val="005518C3"/>
    <w:rsid w:val="0055510C"/>
    <w:rsid w:val="00562685"/>
    <w:rsid w:val="0057573F"/>
    <w:rsid w:val="00583EBD"/>
    <w:rsid w:val="00594765"/>
    <w:rsid w:val="00597674"/>
    <w:rsid w:val="005A341C"/>
    <w:rsid w:val="005A34B3"/>
    <w:rsid w:val="005A5F01"/>
    <w:rsid w:val="005B1303"/>
    <w:rsid w:val="005B3162"/>
    <w:rsid w:val="005D0A47"/>
    <w:rsid w:val="005D2803"/>
    <w:rsid w:val="005E3A28"/>
    <w:rsid w:val="005E4E80"/>
    <w:rsid w:val="005F2BD5"/>
    <w:rsid w:val="005F44EE"/>
    <w:rsid w:val="0061645B"/>
    <w:rsid w:val="006326F8"/>
    <w:rsid w:val="00637237"/>
    <w:rsid w:val="00642208"/>
    <w:rsid w:val="00645109"/>
    <w:rsid w:val="00646219"/>
    <w:rsid w:val="00662881"/>
    <w:rsid w:val="00663E10"/>
    <w:rsid w:val="00672F7B"/>
    <w:rsid w:val="006924B0"/>
    <w:rsid w:val="006A08BA"/>
    <w:rsid w:val="006A312C"/>
    <w:rsid w:val="006A4401"/>
    <w:rsid w:val="006B228A"/>
    <w:rsid w:val="006B62A0"/>
    <w:rsid w:val="006B7FCC"/>
    <w:rsid w:val="006D0EBD"/>
    <w:rsid w:val="006D3F78"/>
    <w:rsid w:val="006D51FB"/>
    <w:rsid w:val="006D577C"/>
    <w:rsid w:val="006E0D38"/>
    <w:rsid w:val="006E0D55"/>
    <w:rsid w:val="006E2601"/>
    <w:rsid w:val="006E3243"/>
    <w:rsid w:val="006E7C16"/>
    <w:rsid w:val="006F0022"/>
    <w:rsid w:val="006F1C55"/>
    <w:rsid w:val="006F30E0"/>
    <w:rsid w:val="007033AD"/>
    <w:rsid w:val="007143E6"/>
    <w:rsid w:val="00720E9D"/>
    <w:rsid w:val="00723762"/>
    <w:rsid w:val="00725780"/>
    <w:rsid w:val="00744995"/>
    <w:rsid w:val="007456E7"/>
    <w:rsid w:val="007524A2"/>
    <w:rsid w:val="007559E2"/>
    <w:rsid w:val="0076615E"/>
    <w:rsid w:val="007700AB"/>
    <w:rsid w:val="007710CA"/>
    <w:rsid w:val="00775176"/>
    <w:rsid w:val="0078141B"/>
    <w:rsid w:val="007832D5"/>
    <w:rsid w:val="0079011C"/>
    <w:rsid w:val="0079323B"/>
    <w:rsid w:val="00794298"/>
    <w:rsid w:val="00794829"/>
    <w:rsid w:val="007A7EB6"/>
    <w:rsid w:val="007B3FC6"/>
    <w:rsid w:val="007D0F25"/>
    <w:rsid w:val="007D7DBA"/>
    <w:rsid w:val="007F337B"/>
    <w:rsid w:val="00801625"/>
    <w:rsid w:val="00802A43"/>
    <w:rsid w:val="00812570"/>
    <w:rsid w:val="0082167C"/>
    <w:rsid w:val="00824D21"/>
    <w:rsid w:val="00832BE0"/>
    <w:rsid w:val="0085261C"/>
    <w:rsid w:val="00863DA6"/>
    <w:rsid w:val="008652DE"/>
    <w:rsid w:val="008710B6"/>
    <w:rsid w:val="00895551"/>
    <w:rsid w:val="00897FBB"/>
    <w:rsid w:val="008A6179"/>
    <w:rsid w:val="008A7CEE"/>
    <w:rsid w:val="008A7FB0"/>
    <w:rsid w:val="008B33C5"/>
    <w:rsid w:val="008B638C"/>
    <w:rsid w:val="008B66D0"/>
    <w:rsid w:val="008C59B1"/>
    <w:rsid w:val="008C604F"/>
    <w:rsid w:val="008D6873"/>
    <w:rsid w:val="008E373E"/>
    <w:rsid w:val="008E3E16"/>
    <w:rsid w:val="008E4820"/>
    <w:rsid w:val="00905F01"/>
    <w:rsid w:val="009349F3"/>
    <w:rsid w:val="0094255F"/>
    <w:rsid w:val="00952B99"/>
    <w:rsid w:val="00954D12"/>
    <w:rsid w:val="00965623"/>
    <w:rsid w:val="00977C65"/>
    <w:rsid w:val="0098078C"/>
    <w:rsid w:val="00981B99"/>
    <w:rsid w:val="009873ED"/>
    <w:rsid w:val="00987AFC"/>
    <w:rsid w:val="0099070A"/>
    <w:rsid w:val="00991DBF"/>
    <w:rsid w:val="009A2246"/>
    <w:rsid w:val="009B1862"/>
    <w:rsid w:val="009C4D52"/>
    <w:rsid w:val="009C5D39"/>
    <w:rsid w:val="009D601C"/>
    <w:rsid w:val="009E0DD8"/>
    <w:rsid w:val="009E5853"/>
    <w:rsid w:val="009E6AC8"/>
    <w:rsid w:val="009F1B92"/>
    <w:rsid w:val="009F6673"/>
    <w:rsid w:val="00A063E3"/>
    <w:rsid w:val="00A201CD"/>
    <w:rsid w:val="00A2090A"/>
    <w:rsid w:val="00A2599C"/>
    <w:rsid w:val="00A35F01"/>
    <w:rsid w:val="00A3707F"/>
    <w:rsid w:val="00A416CF"/>
    <w:rsid w:val="00A42A49"/>
    <w:rsid w:val="00A47D8C"/>
    <w:rsid w:val="00A557E9"/>
    <w:rsid w:val="00A55EF0"/>
    <w:rsid w:val="00A60263"/>
    <w:rsid w:val="00A62091"/>
    <w:rsid w:val="00A64395"/>
    <w:rsid w:val="00A70444"/>
    <w:rsid w:val="00A70BCA"/>
    <w:rsid w:val="00A874C8"/>
    <w:rsid w:val="00A95A8F"/>
    <w:rsid w:val="00A9784F"/>
    <w:rsid w:val="00AB026A"/>
    <w:rsid w:val="00AB332E"/>
    <w:rsid w:val="00AC480D"/>
    <w:rsid w:val="00AD492B"/>
    <w:rsid w:val="00AD6622"/>
    <w:rsid w:val="00AE0D9A"/>
    <w:rsid w:val="00AE61D9"/>
    <w:rsid w:val="00AF1EEC"/>
    <w:rsid w:val="00AF4424"/>
    <w:rsid w:val="00B03A28"/>
    <w:rsid w:val="00B03E04"/>
    <w:rsid w:val="00B0434E"/>
    <w:rsid w:val="00B108BE"/>
    <w:rsid w:val="00B12D28"/>
    <w:rsid w:val="00B14752"/>
    <w:rsid w:val="00B2184C"/>
    <w:rsid w:val="00B2541C"/>
    <w:rsid w:val="00B43028"/>
    <w:rsid w:val="00B478BD"/>
    <w:rsid w:val="00B50DC8"/>
    <w:rsid w:val="00B514D5"/>
    <w:rsid w:val="00B548F2"/>
    <w:rsid w:val="00B5765E"/>
    <w:rsid w:val="00B6264D"/>
    <w:rsid w:val="00B64D64"/>
    <w:rsid w:val="00B715B7"/>
    <w:rsid w:val="00B72D54"/>
    <w:rsid w:val="00B754A4"/>
    <w:rsid w:val="00B87A92"/>
    <w:rsid w:val="00B9611E"/>
    <w:rsid w:val="00BA41C9"/>
    <w:rsid w:val="00BB1F4E"/>
    <w:rsid w:val="00BB4DC0"/>
    <w:rsid w:val="00BC1733"/>
    <w:rsid w:val="00BC7537"/>
    <w:rsid w:val="00BF3E26"/>
    <w:rsid w:val="00BF59FE"/>
    <w:rsid w:val="00BF7885"/>
    <w:rsid w:val="00C04051"/>
    <w:rsid w:val="00C04687"/>
    <w:rsid w:val="00C14F48"/>
    <w:rsid w:val="00C21277"/>
    <w:rsid w:val="00C230E2"/>
    <w:rsid w:val="00C45937"/>
    <w:rsid w:val="00C46D26"/>
    <w:rsid w:val="00C51E83"/>
    <w:rsid w:val="00C5310B"/>
    <w:rsid w:val="00C54073"/>
    <w:rsid w:val="00C66D2C"/>
    <w:rsid w:val="00C7075A"/>
    <w:rsid w:val="00C74E3D"/>
    <w:rsid w:val="00C853C9"/>
    <w:rsid w:val="00C87513"/>
    <w:rsid w:val="00C87BA4"/>
    <w:rsid w:val="00C933CC"/>
    <w:rsid w:val="00C93E37"/>
    <w:rsid w:val="00C9754F"/>
    <w:rsid w:val="00CA45C3"/>
    <w:rsid w:val="00CA45E0"/>
    <w:rsid w:val="00CB6F7B"/>
    <w:rsid w:val="00CC1F5A"/>
    <w:rsid w:val="00CC2CF8"/>
    <w:rsid w:val="00CC319C"/>
    <w:rsid w:val="00CE4ADC"/>
    <w:rsid w:val="00CF270F"/>
    <w:rsid w:val="00CF2A4C"/>
    <w:rsid w:val="00CF774B"/>
    <w:rsid w:val="00D02E4A"/>
    <w:rsid w:val="00D066C2"/>
    <w:rsid w:val="00D06B5A"/>
    <w:rsid w:val="00D21443"/>
    <w:rsid w:val="00D24EB4"/>
    <w:rsid w:val="00D262A0"/>
    <w:rsid w:val="00D37627"/>
    <w:rsid w:val="00D42A03"/>
    <w:rsid w:val="00D469AB"/>
    <w:rsid w:val="00D52491"/>
    <w:rsid w:val="00D563DE"/>
    <w:rsid w:val="00D606BC"/>
    <w:rsid w:val="00D671E1"/>
    <w:rsid w:val="00D72CC0"/>
    <w:rsid w:val="00D82CA2"/>
    <w:rsid w:val="00D91D42"/>
    <w:rsid w:val="00DA727B"/>
    <w:rsid w:val="00DC1500"/>
    <w:rsid w:val="00DC319F"/>
    <w:rsid w:val="00DC7ADF"/>
    <w:rsid w:val="00DE065E"/>
    <w:rsid w:val="00DE48D0"/>
    <w:rsid w:val="00DF38A5"/>
    <w:rsid w:val="00E010DB"/>
    <w:rsid w:val="00E03D13"/>
    <w:rsid w:val="00E101C0"/>
    <w:rsid w:val="00E23E16"/>
    <w:rsid w:val="00E24715"/>
    <w:rsid w:val="00E35E66"/>
    <w:rsid w:val="00E458EE"/>
    <w:rsid w:val="00E524C2"/>
    <w:rsid w:val="00E5770F"/>
    <w:rsid w:val="00E66DFF"/>
    <w:rsid w:val="00E70B08"/>
    <w:rsid w:val="00E777C4"/>
    <w:rsid w:val="00E80AF7"/>
    <w:rsid w:val="00E863B0"/>
    <w:rsid w:val="00E939CD"/>
    <w:rsid w:val="00E96744"/>
    <w:rsid w:val="00E97075"/>
    <w:rsid w:val="00E9781C"/>
    <w:rsid w:val="00EA137B"/>
    <w:rsid w:val="00EA5DE9"/>
    <w:rsid w:val="00EA7E93"/>
    <w:rsid w:val="00EB3DD5"/>
    <w:rsid w:val="00EB5691"/>
    <w:rsid w:val="00ED20C2"/>
    <w:rsid w:val="00ED24EC"/>
    <w:rsid w:val="00ED64DB"/>
    <w:rsid w:val="00ED6F84"/>
    <w:rsid w:val="00EF0253"/>
    <w:rsid w:val="00EF3D45"/>
    <w:rsid w:val="00F06BBB"/>
    <w:rsid w:val="00F201E5"/>
    <w:rsid w:val="00F20BE2"/>
    <w:rsid w:val="00F22573"/>
    <w:rsid w:val="00F31ADA"/>
    <w:rsid w:val="00F31DAA"/>
    <w:rsid w:val="00F51921"/>
    <w:rsid w:val="00F54284"/>
    <w:rsid w:val="00F55335"/>
    <w:rsid w:val="00F578BD"/>
    <w:rsid w:val="00F60695"/>
    <w:rsid w:val="00F60CBA"/>
    <w:rsid w:val="00F7062F"/>
    <w:rsid w:val="00F81FBF"/>
    <w:rsid w:val="00F82A1A"/>
    <w:rsid w:val="00F8697F"/>
    <w:rsid w:val="00F94C85"/>
    <w:rsid w:val="00FA3C98"/>
    <w:rsid w:val="00FB65F6"/>
    <w:rsid w:val="00FD0D0E"/>
    <w:rsid w:val="00FD3E5C"/>
    <w:rsid w:val="00FD5961"/>
    <w:rsid w:val="00FE4854"/>
    <w:rsid w:val="00FE4AB9"/>
    <w:rsid w:val="00FE5EED"/>
    <w:rsid w:val="00FF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EC"/>
  </w:style>
  <w:style w:type="paragraph" w:styleId="3">
    <w:name w:val="heading 3"/>
    <w:basedOn w:val="a"/>
    <w:link w:val="30"/>
    <w:qFormat/>
    <w:rsid w:val="00286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81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57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2541C"/>
    <w:rPr>
      <w:color w:val="0000FF"/>
      <w:u w:val="single"/>
    </w:rPr>
  </w:style>
  <w:style w:type="paragraph" w:styleId="a7">
    <w:name w:val="Body Text Indent"/>
    <w:basedOn w:val="a"/>
    <w:link w:val="a8"/>
    <w:semiHidden/>
    <w:rsid w:val="00FD59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FD59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A3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3F39"/>
  </w:style>
  <w:style w:type="paragraph" w:styleId="ab">
    <w:name w:val="footer"/>
    <w:basedOn w:val="a"/>
    <w:link w:val="ac"/>
    <w:uiPriority w:val="99"/>
    <w:semiHidden/>
    <w:unhideWhenUsed/>
    <w:rsid w:val="002A3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3F39"/>
  </w:style>
  <w:style w:type="paragraph" w:customStyle="1" w:styleId="p">
    <w:name w:val="p"/>
    <w:basedOn w:val="a"/>
    <w:rsid w:val="0028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63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194CC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94CC7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94C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7993F7-C5C2-4CE3-9C4E-88EEC86B615C}"/>
</file>

<file path=customXml/itemProps2.xml><?xml version="1.0" encoding="utf-8"?>
<ds:datastoreItem xmlns:ds="http://schemas.openxmlformats.org/officeDocument/2006/customXml" ds:itemID="{881FC71C-0FA6-4CAF-AD13-BF6E1770398A}"/>
</file>

<file path=customXml/itemProps3.xml><?xml version="1.0" encoding="utf-8"?>
<ds:datastoreItem xmlns:ds="http://schemas.openxmlformats.org/officeDocument/2006/customXml" ds:itemID="{99700423-0370-4088-9064-1184E9FAEC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1</Pages>
  <Words>6420</Words>
  <Characters>36595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137</cp:revision>
  <cp:lastPrinted>2019-11-03T19:27:00Z</cp:lastPrinted>
  <dcterms:created xsi:type="dcterms:W3CDTF">2019-08-12T18:34:00Z</dcterms:created>
  <dcterms:modified xsi:type="dcterms:W3CDTF">2021-04-11T17:22:00Z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